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88" w:rsidRDefault="00160688" w:rsidP="00160688">
      <w:pPr>
        <w:shd w:val="clear" w:color="auto" w:fill="FFFFFF"/>
        <w:spacing w:after="600" w:line="240" w:lineRule="auto"/>
        <w:outlineLvl w:val="1"/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</w:pPr>
      <w:r w:rsidRPr="00160688"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  <w:t>Правила поведения на воде</w:t>
      </w:r>
    </w:p>
    <w:p w:rsidR="007800D0" w:rsidRPr="00160688" w:rsidRDefault="007800D0" w:rsidP="00160688">
      <w:pPr>
        <w:shd w:val="clear" w:color="auto" w:fill="FFFFFF"/>
        <w:spacing w:after="600" w:line="240" w:lineRule="auto"/>
        <w:outlineLvl w:val="1"/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3AFE1"/>
          <w:sz w:val="43"/>
          <w:szCs w:val="43"/>
          <w:lang w:eastAsia="ru-RU"/>
        </w:rPr>
        <w:drawing>
          <wp:inline distT="0" distB="0" distL="0" distR="0">
            <wp:extent cx="5819775" cy="3295650"/>
            <wp:effectExtent l="0" t="0" r="9525" b="0"/>
            <wp:docPr id="1" name="Рисунок 1" descr="C:\Users\zakupki\Desktop\devochka-kupaet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devochka-kupaets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688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 xml:space="preserve">Отдых на воде – один из лучших видов отдыха людей, особенно летом. Много удовольствий приносит детям и взрослым купание, плавание, прогулки на катерах и лодках. Угроза утопления возникает, когда происходит непроизвольное попадание воды в дыхательные пути. Наиболее часто это происходит с подростками, детьми и взрослыми, находящимися в состоянии алкогольного опьянения. Когда жертва оказывается под водой, происходит задержка дыхания, которая потом сменяется непроизвольным вдохом. Примерно в 15% несчастных случаев вода не поступает в легкие, а пострадавшие погибают от удушья. В такой ситуации сначала прекращается дыхание, затем происходит остановка сердечной деятельности. С прекращением функционирования </w:t>
      </w:r>
      <w:proofErr w:type="gramStart"/>
      <w:r>
        <w:rPr>
          <w:rFonts w:ascii="Arial" w:hAnsi="Arial" w:cs="Arial"/>
          <w:color w:val="383838"/>
          <w:sz w:val="21"/>
          <w:szCs w:val="21"/>
        </w:rPr>
        <w:t>дыхательной</w:t>
      </w:r>
      <w:proofErr w:type="gramEnd"/>
      <w:r>
        <w:rPr>
          <w:rFonts w:ascii="Arial" w:hAnsi="Arial" w:cs="Arial"/>
          <w:color w:val="383838"/>
          <w:sz w:val="21"/>
          <w:szCs w:val="21"/>
        </w:rPr>
        <w:t xml:space="preserve"> и сердечно-сосудистой систем вскоре наступает смерть. Необходимо немедленно вызвать скорую медицинскую помощь, а до ее прибытия оказать пострадавшему первую медицинскую помощь. Следует помнить, что тонущий человек действует бессознательно и инстинктивно. Даже если пострадавший – ребенок, ваш друг или близкий человек, он может вцепиться в вас мертвой хваткой и будет тянуть под воду. Тогда вы не сможете помочь, но и сами вполне можете утонуть.</w:t>
      </w:r>
    </w:p>
    <w:p w:rsidR="00160688" w:rsidRDefault="00160688" w:rsidP="00160688">
      <w:pPr>
        <w:pStyle w:val="bold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b/>
          <w:bCs/>
          <w:color w:val="383838"/>
          <w:sz w:val="21"/>
          <w:szCs w:val="21"/>
        </w:rPr>
      </w:pPr>
      <w:r>
        <w:rPr>
          <w:rFonts w:ascii="Arial" w:hAnsi="Arial" w:cs="Arial"/>
          <w:b/>
          <w:bCs/>
          <w:color w:val="383838"/>
          <w:sz w:val="21"/>
          <w:szCs w:val="21"/>
        </w:rPr>
        <w:t>Правила поведения на воде</w:t>
      </w:r>
    </w:p>
    <w:p w:rsidR="00160688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Начинайте купание в солнечную и безветренную погоду при температуре воздуха 20-25</w:t>
      </w:r>
      <w:proofErr w:type="gramStart"/>
      <w:r>
        <w:rPr>
          <w:rFonts w:ascii="Arial" w:hAnsi="Arial" w:cs="Arial"/>
          <w:color w:val="383838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color w:val="383838"/>
          <w:sz w:val="21"/>
          <w:szCs w:val="21"/>
        </w:rPr>
        <w:t>, а воды – не ниже 18 С.</w:t>
      </w:r>
    </w:p>
    <w:p w:rsidR="00160688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НЕ купайтесь и не ныряйте в незнакомых местах: на дне могут быть сваи, камни, проволока, битое стекло.</w:t>
      </w:r>
    </w:p>
    <w:p w:rsidR="00160688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НЕ следует купаться раньше, чем через 1,5-2 часа после еды, иначе может наступить спазм желудка, появиться рвота.</w:t>
      </w:r>
    </w:p>
    <w:p w:rsidR="00160688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В воде можно находиться 10-15 минут. НЕ купайтесь до озноба. От переохлаждения могут появиться сердечные спазмы, судороги мышц, может наступить временная остановка дыхания и потеря сознания.</w:t>
      </w:r>
    </w:p>
    <w:p w:rsidR="00160688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Если вас захватило быстрым течением, не пытайтесь с ним бороться. Плывите вниз по течению, постепенно приближаясь к берегу.</w:t>
      </w:r>
    </w:p>
    <w:p w:rsidR="00160688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Если зацепились за растения – не делайте резких движений, постарайтесь ослабить петли растений свободной рукой.</w:t>
      </w:r>
    </w:p>
    <w:p w:rsidR="00160688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lastRenderedPageBreak/>
        <w:t>НЕ заплывайте за предупредительные знаки: вы можете не рассчитать свои силы и утонуть.</w:t>
      </w:r>
    </w:p>
    <w:p w:rsidR="00160688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Перед купанием отдохните, особенно если вы переутомились, разгорячены, вспотели.</w:t>
      </w:r>
    </w:p>
    <w:p w:rsidR="00160688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Солнечные ванны лучше принимать до купания, а после купания – воздушные ванны в тени деревьев.</w:t>
      </w:r>
    </w:p>
    <w:p w:rsidR="00160688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При появлении судорог старайтесь плыть на спине.</w:t>
      </w:r>
    </w:p>
    <w:p w:rsidR="00160688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НЕ купайтесь в нетрезвом состоянии. Помните – даже небольшая доза спиртных напитков вызывает нарушение координации движений. Нетрезвый человек быстро теряет контроль, слабо борется за жизнь.</w:t>
      </w:r>
    </w:p>
    <w:p w:rsidR="00160688" w:rsidRDefault="00160688" w:rsidP="00160688">
      <w:pPr>
        <w:pStyle w:val="bold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b/>
          <w:bCs/>
          <w:color w:val="383838"/>
          <w:sz w:val="21"/>
          <w:szCs w:val="21"/>
        </w:rPr>
      </w:pPr>
      <w:r>
        <w:rPr>
          <w:rFonts w:ascii="Arial" w:hAnsi="Arial" w:cs="Arial"/>
          <w:b/>
          <w:bCs/>
          <w:color w:val="383838"/>
          <w:sz w:val="21"/>
          <w:szCs w:val="21"/>
        </w:rPr>
        <w:t>Оказание первой помощи при утоплении</w:t>
      </w:r>
    </w:p>
    <w:p w:rsidR="00160688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после извлечения пострадавшего из воды, поместите его на твердую поверхность и проделайте следующее:</w:t>
      </w:r>
    </w:p>
    <w:p w:rsidR="00160688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прочистите верхние дыхательные пути от слизи, песка, ила и рвотных масс;</w:t>
      </w:r>
    </w:p>
    <w:p w:rsidR="00160688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при отсутствии самостоятельного дыхания приступайте к проведению искусственного дыхания методом изо рта в рот или изо рта в нос; одновременно начинайте закрытый массаж сердца</w:t>
      </w:r>
    </w:p>
    <w:p w:rsidR="00160688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при восстановлении дыхания начинайте растирать кожные покровы, массаж рук и ног, оберните пострадавшего в сухое одеяло, приложите грелки;</w:t>
      </w:r>
    </w:p>
    <w:p w:rsidR="007800D0" w:rsidRDefault="00160688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транспортируйте пострадавшего в горизонтальном положении на носилках с опущенным подголовником; лечебные мероприятия, начатые на месте происшествия, продолжаются и в процессе транспортировки.</w:t>
      </w:r>
    </w:p>
    <w:p w:rsidR="007800D0" w:rsidRDefault="007800D0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bookmarkStart w:id="0" w:name="_GoBack"/>
      <w:bookmarkEnd w:id="0"/>
    </w:p>
    <w:p w:rsidR="00160688" w:rsidRDefault="007800D0" w:rsidP="00160688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proofErr w:type="spellStart"/>
      <w:r>
        <w:rPr>
          <w:rFonts w:ascii="Arial" w:hAnsi="Arial" w:cs="Arial"/>
          <w:color w:val="383838"/>
          <w:sz w:val="21"/>
          <w:szCs w:val="21"/>
        </w:rPr>
        <w:t>Сигаев</w:t>
      </w:r>
      <w:proofErr w:type="spellEnd"/>
      <w:r>
        <w:rPr>
          <w:rFonts w:ascii="Arial" w:hAnsi="Arial" w:cs="Arial"/>
          <w:color w:val="383838"/>
          <w:sz w:val="21"/>
          <w:szCs w:val="21"/>
        </w:rPr>
        <w:t xml:space="preserve"> А.В</w:t>
      </w:r>
      <w:r w:rsidR="00160688">
        <w:rPr>
          <w:rFonts w:ascii="Arial" w:hAnsi="Arial" w:cs="Arial"/>
          <w:color w:val="383838"/>
          <w:sz w:val="21"/>
          <w:szCs w:val="21"/>
        </w:rPr>
        <w:t xml:space="preserve">. врач </w:t>
      </w:r>
      <w:r>
        <w:rPr>
          <w:rFonts w:ascii="Arial" w:hAnsi="Arial" w:cs="Arial"/>
          <w:color w:val="383838"/>
          <w:sz w:val="21"/>
          <w:szCs w:val="21"/>
        </w:rPr>
        <w:t xml:space="preserve">анестезиолог-реаниматолог </w:t>
      </w:r>
    </w:p>
    <w:p w:rsidR="00350C72" w:rsidRDefault="00350C72"/>
    <w:sectPr w:rsidR="00350C72" w:rsidSect="007800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88"/>
    <w:rsid w:val="00160688"/>
    <w:rsid w:val="00350C72"/>
    <w:rsid w:val="0078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16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16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2020-06-24T06:22:00Z</dcterms:created>
  <dcterms:modified xsi:type="dcterms:W3CDTF">2020-06-24T06:40:00Z</dcterms:modified>
</cp:coreProperties>
</file>