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BF" w:rsidRPr="008C7CBF" w:rsidRDefault="008C7CBF" w:rsidP="008C7CBF">
      <w:pPr>
        <w:pStyle w:val="a3"/>
        <w:rPr>
          <w:rFonts w:eastAsia="Times New Roman"/>
          <w:color w:val="0F243E" w:themeColor="text2" w:themeShade="80"/>
          <w:lang w:eastAsia="ru-RU"/>
        </w:rPr>
      </w:pPr>
      <w:r w:rsidRPr="008C7CBF">
        <w:rPr>
          <w:rFonts w:eastAsia="Times New Roman"/>
          <w:color w:val="0F243E" w:themeColor="text2" w:themeShade="80"/>
          <w:lang w:eastAsia="ru-RU"/>
        </w:rPr>
        <w:fldChar w:fldCharType="begin"/>
      </w:r>
      <w:r w:rsidRPr="008C7CBF">
        <w:rPr>
          <w:rFonts w:eastAsia="Times New Roman"/>
          <w:color w:val="0F243E" w:themeColor="text2" w:themeShade="80"/>
          <w:lang w:eastAsia="ru-RU"/>
        </w:rPr>
        <w:instrText xml:space="preserve"> HYPERLINK "https://brpol6.by/articles/29-%d1%81%d0%b5%d0%bd%d1%82%d1%8f%d0%b1%d1%80%d1%8f-%d0%b2%d1%81%d0%b5%d0%bc%d0%b8%d1%80%d0%bd%d1%8b%d0%b9-%d0%b4%d0%b5%d0%bd%d1%8c-%d1%81%d0%b5%d1%80%d0%b4%d1%86%d0%b0-3/" \o "29 сентября — Всемирный день сердца" </w:instrText>
      </w:r>
      <w:r w:rsidRPr="008C7CBF">
        <w:rPr>
          <w:rFonts w:eastAsia="Times New Roman"/>
          <w:color w:val="0F243E" w:themeColor="text2" w:themeShade="80"/>
          <w:lang w:eastAsia="ru-RU"/>
        </w:rPr>
        <w:fldChar w:fldCharType="separate"/>
      </w:r>
      <w:r w:rsidRPr="008C7CBF">
        <w:rPr>
          <w:rFonts w:eastAsia="Times New Roman"/>
          <w:color w:val="0F243E" w:themeColor="text2" w:themeShade="80"/>
          <w:u w:val="single"/>
          <w:lang w:eastAsia="ru-RU"/>
        </w:rPr>
        <w:t>29 сентября — Всемирный день сердца</w:t>
      </w:r>
      <w:r w:rsidRPr="008C7CBF">
        <w:rPr>
          <w:rFonts w:eastAsia="Times New Roman"/>
          <w:color w:val="0F243E" w:themeColor="text2" w:themeShade="80"/>
          <w:lang w:eastAsia="ru-RU"/>
        </w:rPr>
        <w:fldChar w:fldCharType="end"/>
      </w:r>
      <w:r w:rsidRPr="008C7CBF">
        <w:rPr>
          <w:rFonts w:eastAsia="Times New Roman"/>
          <w:color w:val="0F243E" w:themeColor="text2" w:themeShade="80"/>
          <w:lang w:eastAsia="ru-RU"/>
        </w:rPr>
        <w:t xml:space="preserve"> 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мире один из дней здоровья посвящают профилактике болезней </w:t>
      </w:r>
      <w:proofErr w:type="gramStart"/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которые являются основной причиной смертей в мире, унося 18 млн. жизней в год. 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всех мероприятий в рамках Всемирного дня сердца является повышение уровня информированности населения в вопросах профилактики болезней сердца и сосудов, а также их мотивации к раннему выявлению сосудистых проблем для их своевременной коррекции.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факторами риска развития </w:t>
      </w:r>
      <w:proofErr w:type="gramStart"/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и нарушений работы сердца являются: артериальная гипертензия, нарушение холестеринового обмена, избыточный вес, низкая двигательная активность, курение, стрессы.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 питайтесь.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 должна быть разнообразной. Каждый день употребляйте разнообразные фрукты и овощи, цельные зерновые продукты. Салаты заправляйте растительными маслами.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полезна морская рыба и морепродукты в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елом: они содержат </w:t>
      </w: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омега-3 жирные кислоты, имеющие особые защитные свойства для </w:t>
      </w:r>
      <w:proofErr w:type="gramStart"/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Сократите употребление быстрых углеводов (мучные и сладкие продукты, в том числе фаст-</w:t>
      </w:r>
      <w:proofErr w:type="spellStart"/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фуды</w:t>
      </w:r>
      <w:proofErr w:type="spellEnd"/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Их избыток приводит к нарушению углеводного и жирового обмена, к образованию дополнительного количества холестерина, который откладывается в стенку сосудов с формированием атеросклеротической бляшки.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употребление соленых продуктов, в том числе совреме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(чипсы,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</w:t>
      </w: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чрезмерное потребление соли приводит к повышению артериального давления даже в молодом возрасте.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Контролируйте вес</w:t>
      </w: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людей с избыточным весом и тем более с ожирением в 2-3 раза чаще возникают </w:t>
      </w:r>
      <w:proofErr w:type="gramStart"/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и протекают они с большей вероятностью осложнений. Поэтому чаще вставайте на весы и измеряйте объем талии.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Поддерживайте достаточный уровень двигательной активности.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болезней сердца и сосудов необходимы физические нагрузки. Сердце, как и любые другие мышцы, нуждается в тренировке. Начните с ежедневной зарядки и постепенно увеличивайте нагрузку. Важно сохранять баланс – чрезмерные усилия скорее навредят, чем принесут пользу, поэтому лучше заниматься в своем, пусть и невысоком, темпе, но регулярно. Ежедневные тренировки также помогут сбросить лишний вес, увеличивающий нагрузку на сердце.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Нормальный и необходимый уровень физической активности составляет 150 минут в неделю – это обязательное условие успешной профилактики </w:t>
      </w:r>
      <w:proofErr w:type="gramStart"/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Высыпайтесь.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Недосыпание может серьезно сказаться на здоровье, привести к гипертонии или сердечному приступу. Здоровый сон длится 6-8 часов, не прерываясь. Чтобы улучшить качество сна, откажитесь от кофе во второй половине дня, старайтесь ложиться и вставать в одно и то же время, занимайтесь спортом в течение дня, откажитесь от просмотра телевизора и пролистывания ленты </w:t>
      </w:r>
      <w:proofErr w:type="spellStart"/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сном.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Откажитесь от курения и от злоупотребления алкоголем.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является одной из основных причин развития атеросклероза и артериальной гипертензии. И наоборот, отказ от курения уже через год приводит к снижению риска болезней сердца и сосудов в 2 раза, а  через 2-3 года риск примерно уравнивается с теми, кто никогда не курил.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бросьте курить прямо сегодня и оградите себя от пассивного курения, которое также оказывает вредное воздействие на </w:t>
      </w:r>
      <w:proofErr w:type="gramStart"/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потребление алкоголя: он в больших дозах приводит к повышению уровня холестерина крови, к стойкой гипертонии и к дистрофии миокарда с понижением её сократительной способности (</w:t>
      </w:r>
      <w:proofErr w:type="gramStart"/>
      <w:r w:rsidRPr="008C7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алкогольная</w:t>
      </w:r>
      <w:proofErr w:type="gramEnd"/>
      <w:r w:rsidRPr="008C7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C7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кардиомиопатия</w:t>
      </w:r>
      <w:proofErr w:type="spellEnd"/>
      <w:r w:rsidRPr="008C7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Учитесь справляться со стрессом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Стрессы – неотъемлемая часть нашей жизни, более того, дозированный, «легкий» стресс необходим организму, мобилизуя его. Однако хронические стрессы и краткосрочные сильные нервные потрясения увеличивают риск возникновения ишемической болезни сердца или сердечного приступа, так как вызывают учащённое сердцебиение, спазм сосудов, гипертензию и изнашивание сердечной мышцы.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Контролируйте состояние здоровья: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регулярно измеряйте артериальное давление и принимайте назначенные вам лекарственные препараты, понижающие артериальное давление;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определяйте показатели холестеринового обмена и выполняйте рекомендации по его коррекции при необходимости;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появлении болей или дискомфорта в области грудной клетки вызывайте скорую помощь или проконсультируйтесь с лечащим врачом;</w:t>
      </w:r>
    </w:p>
    <w:p w:rsidR="008C7CBF" w:rsidRP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лечите сопутствующие заболевания, в том числе сахарный диабет, неукоснительно придерживайтесь всех рекомендаций вашего лечащего врача, контролируйте уровень сахара в крови и не оставляйте без внимания любое изменение состояния вашего здоровья.</w:t>
      </w:r>
    </w:p>
    <w:p w:rsid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7C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Даже небольшие изменения, внесенные в образ жизни, могут замедлить старение Вашего сердца. Никогда не поздно начать вести здоровый образ жизни. Берегите сердце! В организме </w:t>
      </w:r>
      <w:proofErr w:type="gramStart"/>
      <w:r w:rsidRPr="008C7C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достаточно парных</w:t>
      </w:r>
      <w:proofErr w:type="gramEnd"/>
      <w:r w:rsidRPr="008C7C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органо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в, но сердце у нас единственное.</w:t>
      </w:r>
    </w:p>
    <w:p w:rsidR="008C7CBF" w:rsidRDefault="008C7CBF" w:rsidP="008C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65CE3" w:rsidRPr="00F75D8A" w:rsidRDefault="008C7CBF" w:rsidP="00F7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ЦРБ» врач общей практики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Сильчук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И.И.</w:t>
      </w:r>
      <w:bookmarkStart w:id="0" w:name="_GoBack"/>
      <w:bookmarkEnd w:id="0"/>
    </w:p>
    <w:sectPr w:rsidR="00965CE3" w:rsidRPr="00F75D8A" w:rsidSect="008C7C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C29D5"/>
    <w:multiLevelType w:val="multilevel"/>
    <w:tmpl w:val="1D0C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BF"/>
    <w:rsid w:val="008C7CBF"/>
    <w:rsid w:val="00965CE3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7C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7C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2023-09-29T07:02:00Z</dcterms:created>
  <dcterms:modified xsi:type="dcterms:W3CDTF">2023-09-29T07:02:00Z</dcterms:modified>
</cp:coreProperties>
</file>