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3E" w:rsidRPr="001B613E" w:rsidRDefault="001B613E" w:rsidP="001B613E">
      <w:pPr>
        <w:pStyle w:val="a5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 xml:space="preserve">29 сентября – </w:t>
      </w:r>
      <w:r w:rsidRPr="001B613E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семирный день сердца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415744"/>
            <wp:effectExtent l="0" t="0" r="3175" b="0"/>
            <wp:docPr id="5" name="Рисунок 5" descr="C:\Users\zakupki\Desktop\картинки и т.д\Болезни сердечно-сосудистой системы\11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сердечно-сосудистой системы\1139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Всемирный день сердца</w:t>
      </w: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— это глобальная кампания в области здравоохранения. Ее основная задача — повышение осведомленности о заболеваниях </w:t>
      </w:r>
      <w:proofErr w:type="gram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системы, причинах их возникновения и способах предотвращения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Всемирный день сердца (</w:t>
      </w:r>
      <w:proofErr w:type="spell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World</w:t>
      </w:r>
      <w:proofErr w:type="spell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Heart</w:t>
      </w:r>
      <w:proofErr w:type="spell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Day</w:t>
      </w:r>
      <w:proofErr w:type="spell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Первоначально День проводился в последнее воскресенье сентября, а с 2011 года у него фиксированная дата — 29 сентября.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Цель введения новой даты — повысить осознание в обществе опасности, которая вызвана эпидемией </w:t>
      </w:r>
      <w:proofErr w:type="gram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 Всемирный день сердца проводится под девизом «Сердце для жизни».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Повседневная жизнь невозможна без заботы о своем сердце. Этому важному человеческому органу посвящен международный праздник.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Всемирный день сердца призван напомнить, что профилактика возможна и необходима как на глобальном, так и на индивидуальном уровне.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29 сентября в странах, где отмечают День сердца, проводятся мероприятия, на которых рассказывают об опасности </w:t>
      </w:r>
      <w:proofErr w:type="gram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заболеваний и о том, как их избежать. Проводятся лекции и мастер-классы, выставки и форумы, спортивные мероприятия. Организаторами выступают как ВОЗ и ЮНЕСКО, так и местные организации здравоохранения. По всему миру проходят конференции кардиологов, где специалисты из разных стран обмениваются опытом и достижениями. Данные общественные мероприятия способствуют тому, чтобы вы </w:t>
      </w: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сумели оценить истинное значение здорового сердца и еще один раз задуматься о поддержании хорошего состояния здоровья.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это время проходят публичные мероприятия — на них все желающие получают рекомендации о том, как предотвратить проблемы с сердцем, распознать инсульт, оказать первую помощь человеку, которому стало плохо.. Как и во всем мире, общественные организации Белоруссии устраивают просветительские и спортивные акции, где рассказывают о важности здорового образа жизни и предлагают комплексы упражнений, ежедневное выполнение которых сможет минимизировать угрозу сердечно-сосудистых заболеваний.</w:t>
      </w:r>
      <w:proofErr w:type="gramEnd"/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Существует ряд универсальных рекомендаций, способствующих снижению риска возникновения болезней </w:t>
      </w:r>
      <w:proofErr w:type="gram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10F065C7" wp14:editId="717D2B4D">
            <wp:extent cx="5334000" cy="3238500"/>
            <wp:effectExtent l="0" t="0" r="0" b="0"/>
            <wp:docPr id="3" name="Рисунок 3" descr="4се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се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Важная </w:t>
      </w:r>
      <w:proofErr w:type="spell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профилактика</w:t>
      </w:r>
      <w:proofErr w:type="gram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.В</w:t>
      </w:r>
      <w:proofErr w:type="gram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ы</w:t>
      </w:r>
      <w:proofErr w:type="spell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можете благодаря профилактике существенно уменьшить риск развития ССЗ у себя. Итак, какие мероприятия обещают помочь в этой ситуации?</w:t>
      </w:r>
    </w:p>
    <w:p w:rsidR="001B613E" w:rsidRPr="001B613E" w:rsidRDefault="001B613E" w:rsidP="001B613E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Полчаса физической активности. При этом тренировки должны проводиться пять раз в неделю. Помните о том, что активность может быть умеренной.</w:t>
      </w:r>
    </w:p>
    <w:p w:rsidR="001B613E" w:rsidRPr="001B613E" w:rsidRDefault="001B613E" w:rsidP="001B613E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рацион необходимо включать фрукты, овощи. В день рекомендуется употреблять не больше пяти граммов соли (одна чайная ложка). В обязательном порядке контролируйте размеры порций. Даже дети должны питаться правильно.</w:t>
      </w:r>
    </w:p>
    <w:p w:rsidR="001B613E" w:rsidRPr="001B613E" w:rsidRDefault="001B613E" w:rsidP="001B613E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Активное и пассивное курение необходимо исключить, ведь в каждом из этих двух случаев предполагается серьезный вред.</w:t>
      </w:r>
    </w:p>
    <w:p w:rsidR="001B613E" w:rsidRPr="001B613E" w:rsidRDefault="001B613E" w:rsidP="001B613E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Взрослые люди должны внимательно следить за уровнем артериального давления, ведь именно он определяет во многом риск развития ССЗ.</w:t>
      </w:r>
    </w:p>
    <w:p w:rsidR="001B613E" w:rsidRPr="001B613E" w:rsidRDefault="001B613E" w:rsidP="001B613E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Контролировать уровень холестерина и глюкозы следует раз в год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тридцати пяти лет. Однако</w:t>
      </w:r>
      <w:proofErr w:type="gram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proofErr w:type="gram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если наследственность является неблагоприятной, проверки рекомендуется проводить с двадцати лет.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Каждая профилактическая мера позволяет сохранять сердце в здоровом состоянии и наслаждаться жизнью.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Кстати, нездоровый образ жизни, который приводит к развитию </w:t>
      </w:r>
      <w:proofErr w:type="gram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заболеваний, чаще всего формируется в детском и подростковом возрасте, а с возрастом риск сердечно-сосудистых заболеваний только повышается. Поэтому профилактику следует начинать с самого детства. И помимо здорового образа жизни, в современном обществе необходимо развивать и культуру здоровья, которая включает и регулярное медицинское наблюдение для раннего выявления заболеваний и факторов риска их развития, и навыки борьбы со стрессом, и приемы сохранения здоровья в условиях агрессивной окружающей среды и ухудшения экологической ситуации. По данным Всемирной федерации сердца, 80% случаев преждевременной смерти от инфарктов и инсультов можно предотвратить, если вести здоровый образ жизни, контролировать употребление табака, питание и физическую активность. Помните о том, что только профилактика позволит избежать самых плачевных результатов. Согласитесь, гораздо проще сохранить сердце здоровым, чем впоследствии лечить ССЗ, думая о том, каким же будет результат лечения.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Придерживаясь этих правил, можно не только снизить риск развития сердечно-сосудистых заболеваний, но и повысить качество и продолжительность </w:t>
      </w:r>
      <w:proofErr w:type="spell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жизни</w:t>
      </w:r>
      <w:proofErr w:type="gramStart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.З</w:t>
      </w:r>
      <w:proofErr w:type="gram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доровый</w:t>
      </w:r>
      <w:proofErr w:type="spellEnd"/>
      <w:r w:rsidRPr="001B61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 жизни, физическая активность, регулярный врачебный контроль – залог долголетия и здоровья человеческого сердца.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B613E" w:rsidRPr="001B613E" w:rsidRDefault="001B613E" w:rsidP="001B613E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ru-RU"/>
        </w:rPr>
        <w:t>ЗДОРОВОЕ  СЕРДЦЕ  -  ЗАЛОГ ДОЛГОЛЕТИЯ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ru-RU"/>
        </w:rPr>
        <w:t>    И  КРЕПКОГО  ЗДОРОВЬЯ.</w:t>
      </w:r>
    </w:p>
    <w:p w:rsidR="001B613E" w:rsidRPr="001B613E" w:rsidRDefault="001B613E" w:rsidP="001B613E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ru-RU"/>
        </w:rPr>
        <w:t>    ЖЕЛАЕМ  ВАМ  ЗДОРОВЬЯ!</w:t>
      </w:r>
    </w:p>
    <w:p w:rsidR="001B613E" w:rsidRDefault="001B613E" w:rsidP="001B613E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ru-RU"/>
        </w:rPr>
      </w:pPr>
      <w:r w:rsidRPr="001B613E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ru-RU"/>
        </w:rPr>
        <w:t>   БЕРЕГИТЕ  СЕБЯ!</w:t>
      </w:r>
    </w:p>
    <w:p w:rsidR="001B613E" w:rsidRDefault="001B613E" w:rsidP="001B613E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ru-RU"/>
        </w:rPr>
      </w:pPr>
    </w:p>
    <w:p w:rsidR="001B613E" w:rsidRPr="001B613E" w:rsidRDefault="001B613E" w:rsidP="001B613E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УЗ «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Дятловская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Жих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Н.И.</w:t>
      </w:r>
    </w:p>
    <w:p w:rsidR="0057051B" w:rsidRDefault="0057051B"/>
    <w:sectPr w:rsidR="0057051B" w:rsidSect="001B6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BB5"/>
    <w:multiLevelType w:val="multilevel"/>
    <w:tmpl w:val="F24CE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14E12"/>
    <w:multiLevelType w:val="multilevel"/>
    <w:tmpl w:val="C0C6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3E"/>
    <w:rsid w:val="001B613E"/>
    <w:rsid w:val="005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3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B6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B6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3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B6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B6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2022-10-07T09:41:00Z</dcterms:created>
  <dcterms:modified xsi:type="dcterms:W3CDTF">2022-10-07T09:49:00Z</dcterms:modified>
</cp:coreProperties>
</file>