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9" w:rsidRPr="00956719" w:rsidRDefault="00956719" w:rsidP="00956719">
      <w:pPr>
        <w:pStyle w:val="a3"/>
        <w:rPr>
          <w:rFonts w:eastAsia="Times New Roman"/>
          <w:sz w:val="48"/>
          <w:szCs w:val="48"/>
          <w:lang w:eastAsia="ru-RU"/>
        </w:rPr>
      </w:pPr>
      <w:r w:rsidRPr="00956719">
        <w:rPr>
          <w:rFonts w:eastAsia="Times New Roman"/>
          <w:shd w:val="clear" w:color="auto" w:fill="FFFFFF"/>
          <w:lang w:eastAsia="ru-RU"/>
        </w:rPr>
        <w:t>АКЦИЯ «БЕЛАРУСЬ ПРОТИВ ТАБАКА»</w:t>
      </w:r>
    </w:p>
    <w:p w:rsidR="00956719" w:rsidRDefault="00956719" w:rsidP="0095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75757"/>
          <w:spacing w:val="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75757"/>
          <w:spacing w:val="7"/>
          <w:sz w:val="30"/>
          <w:szCs w:val="30"/>
          <w:lang w:eastAsia="ru-RU"/>
        </w:rPr>
        <w:drawing>
          <wp:inline distT="0" distB="0" distL="0" distR="0">
            <wp:extent cx="5715000" cy="3343275"/>
            <wp:effectExtent l="0" t="0" r="0" b="9525"/>
            <wp:docPr id="1" name="Рисунок 1" descr="C:\Users\zakupki\Desktop\картинки и т.д\Вредные Пивычки\30_10_18_den_nekuren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30_10_18_den_nekureniya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19" w:rsidRDefault="00956719" w:rsidP="0095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75757"/>
          <w:spacing w:val="7"/>
          <w:sz w:val="30"/>
          <w:szCs w:val="30"/>
          <w:lang w:eastAsia="ru-RU"/>
        </w:rPr>
      </w:pP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С 23 мая по 12 июня 2022 года по инициативе Министерства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здравоохраенения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Республики Беларусь в стране проводится республиканская информационно-образовательная акция «Беларусь против табака» в рамках Всемирного дня без табака.</w:t>
      </w:r>
      <w:r w:rsidRPr="00956719">
        <w:rPr>
          <w:rFonts w:ascii="Arial" w:hAnsi="Arial" w:cs="Arial"/>
          <w:sz w:val="24"/>
          <w:szCs w:val="24"/>
          <w:lang w:eastAsia="ru-RU"/>
        </w:rPr>
        <w:br/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Всемирная организация здравоохранения (далее – ВОЗ) объявила о проведении глобальной кампании по случаю Всемирного дня без табака 2022 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Кампания будет также направлена на разоблачение попыток табачной промышленности представить свою репутацию и изделия в «зеленом камуфляже», рекламируя их как экологически безопасные.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Табачная промышленность, ежегодный вклад которой в выбросы парниковых газов составляет 84 мегатонны в эквиваленте углекислого газа, приводит к изменению климата и снижению его устойчивости, растрачивая ресурсы и нанося ущерб экосистемам.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Ежегодно для выращивания табака уничтожается около 3,5 миллиона гектаров земель. Выращивание табака приводит к обезлесению, особенно в развивающихся странах. Вырубка лесов под табачные плантации приводит к </w:t>
      </w:r>
      <w:r w:rsidRPr="00956719">
        <w:rPr>
          <w:rFonts w:ascii="Arial" w:hAnsi="Arial" w:cs="Arial"/>
          <w:sz w:val="24"/>
          <w:szCs w:val="24"/>
          <w:lang w:eastAsia="ru-RU"/>
        </w:rPr>
        <w:lastRenderedPageBreak/>
        <w:t xml:space="preserve">деградации почв и к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неурожайности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>, или неспособности земли поддерживать рост каких-либо других культур или растительности.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«Экологические последствия употребления табака создают излишнюю нагрузку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уже и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без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отметил директор Департамента по укреплению здоровья д-р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Рудигер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Креч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>. – С каждой выкуренной сигаретой вы буквально сжигаете ресурсы там, где их и так мало, – ресурсы, от которых зависит само наше существование».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От экологической нагрузки страдают страны, наименее способные с 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экономический рост, однако кратковременные денежные поступления, связанные с этой культуры, сводятся на 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странах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с низким и средним уровнем дохода.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Табачная промышленность вкладывает значительные средства в обеспечение «зеленого камуфляжа» для своей разрушительной для 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 на международном и местном уровнях.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Эта кампания призывает правительства и лиц, формирующих политику, укрепить законодательство, включая внедрение и укрепление существующих схем, с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тем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чтобы заставить производителей нести ответственность за экологические и экономические издержки, связанные с отходами табачных изделий.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Табачные компании потратили более 8 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млрд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 долл. США на маркетинг и рекламу, а мир потерял 8 миллионов человек, умерших от последствий употребления табака и воздействия пассивного курения. Для поддержания своих доходов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табачная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и смежные отрасли промышленности должны постоянно искать новых </w:t>
      </w:r>
      <w:r w:rsidRPr="00956719">
        <w:rPr>
          <w:rFonts w:ascii="Arial" w:hAnsi="Arial" w:cs="Arial"/>
          <w:sz w:val="24"/>
          <w:szCs w:val="24"/>
          <w:lang w:eastAsia="ru-RU"/>
        </w:rPr>
        <w:lastRenderedPageBreak/>
        <w:t>потребителей, которые придут на смену тем, кто умер от употребления этой продукции.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использование более 15 000 наименований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ароматизаторов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>, большинство из которых призвано сделать продукцию более привлекательной для детей и подростков;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использование социальных сетей и авторитетных сетевых пользователей для рекламы табачной продукции;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спонсорство культурно-развлекательных мероприятий;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предоставление грантов на обучение;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привлекательный и современный дизайн изделий;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скрытая реклама в новостной и развлекательной индустрии;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раздача бесплатных образцов продукции;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поштучная продажа табачных изделий, делающая их более доступными;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размещение продукции на прилавках на уровне глаз детей;</w:t>
      </w:r>
    </w:p>
    <w:p w:rsidR="00956719" w:rsidRPr="00956719" w:rsidRDefault="00956719" w:rsidP="00956719">
      <w:pPr>
        <w:pStyle w:val="a6"/>
        <w:numPr>
          <w:ilvl w:val="0"/>
          <w:numId w:val="4"/>
        </w:numPr>
        <w:ind w:left="1418" w:hanging="698"/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демонстрация и реклама продукции поблизости к школам;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У детей и подростков, пользующихся электронными сигаретами, шансы начать курить настоящие сигареты в более позднем возрасте не менее чем в два раза выше по сравнению с остальными сверстниками. Использование электронных сигарет увеличивает риск развития </w:t>
      </w:r>
      <w:proofErr w:type="gramStart"/>
      <w:r w:rsidRPr="00956719">
        <w:rPr>
          <w:rFonts w:ascii="Arial" w:hAnsi="Arial" w:cs="Arial"/>
          <w:sz w:val="24"/>
          <w:szCs w:val="24"/>
          <w:lang w:eastAsia="ru-RU"/>
        </w:rPr>
        <w:t>сердечно-сосудистых</w:t>
      </w:r>
      <w:proofErr w:type="gramEnd"/>
      <w:r w:rsidRPr="00956719">
        <w:rPr>
          <w:rFonts w:ascii="Arial" w:hAnsi="Arial" w:cs="Arial"/>
          <w:sz w:val="24"/>
          <w:szCs w:val="24"/>
          <w:lang w:eastAsia="ru-RU"/>
        </w:rPr>
        <w:t xml:space="preserve">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Курение кальяна,  а также использование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нетабачной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никотинсодержащей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продукции не менее вредны, чем другие способы употребления табака.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В Беларуси принимаются действенные меры по профилактике потребления табачных и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никотинсодержащих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изделий. На каждой пачке табачных изделий, на </w:t>
      </w:r>
      <w:r w:rsidRPr="00956719">
        <w:rPr>
          <w:rFonts w:ascii="Arial" w:hAnsi="Arial" w:cs="Arial"/>
          <w:sz w:val="24"/>
          <w:szCs w:val="24"/>
          <w:lang w:eastAsia="ru-RU"/>
        </w:rPr>
        <w:lastRenderedPageBreak/>
        <w:t xml:space="preserve">любой внешней упаковке и в маркировке таких изделий содержатся предупреждения о вреде курения для здоровья, о пагубных последствиях их использования, действует запрет на рекламу и стимулирование продажи, спонсорства табачных изделий,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продолжвется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работа по регулированию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никотинсодержащей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продукции. Лицам, 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никотинзаместительной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терапии.</w:t>
      </w:r>
    </w:p>
    <w:p w:rsid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 w:rsidRPr="00956719">
        <w:rPr>
          <w:rFonts w:ascii="Arial" w:hAnsi="Arial" w:cs="Arial"/>
          <w:sz w:val="24"/>
          <w:szCs w:val="24"/>
          <w:lang w:eastAsia="ru-RU"/>
        </w:rPr>
        <w:t xml:space="preserve">Совместными усилиями, во взаимодействии с заинтересованными органами государственного управления будет продолжена дальнейшая планомерная работа по снижению негативного воздействия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табакокурения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и потребления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нетабачной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56719">
        <w:rPr>
          <w:rFonts w:ascii="Arial" w:hAnsi="Arial" w:cs="Arial"/>
          <w:sz w:val="24"/>
          <w:szCs w:val="24"/>
          <w:lang w:eastAsia="ru-RU"/>
        </w:rPr>
        <w:t>никотинсодержащей</w:t>
      </w:r>
      <w:proofErr w:type="spellEnd"/>
      <w:r w:rsidRPr="00956719">
        <w:rPr>
          <w:rFonts w:ascii="Arial" w:hAnsi="Arial" w:cs="Arial"/>
          <w:sz w:val="24"/>
          <w:szCs w:val="24"/>
          <w:lang w:eastAsia="ru-RU"/>
        </w:rPr>
        <w:t xml:space="preserve"> продукции на здоровье населения нашей страны.</w:t>
      </w:r>
    </w:p>
    <w:p w:rsid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</w:p>
    <w:p w:rsidR="00956719" w:rsidRPr="00956719" w:rsidRDefault="00956719" w:rsidP="00956719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УЗ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Дятловская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Цикман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О.Ф.</w:t>
      </w:r>
      <w:bookmarkStart w:id="0" w:name="_GoBack"/>
      <w:bookmarkEnd w:id="0"/>
    </w:p>
    <w:p w:rsidR="00B545D6" w:rsidRDefault="00B545D6"/>
    <w:sectPr w:rsidR="00B545D6" w:rsidSect="00956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549"/>
    <w:multiLevelType w:val="hybridMultilevel"/>
    <w:tmpl w:val="99EC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20216"/>
    <w:multiLevelType w:val="hybridMultilevel"/>
    <w:tmpl w:val="8F38FA68"/>
    <w:lvl w:ilvl="0" w:tplc="04190009">
      <w:start w:val="1"/>
      <w:numFmt w:val="bullet"/>
      <w:lvlText w:val=""/>
      <w:lvlJc w:val="left"/>
      <w:pPr>
        <w:ind w:left="2205" w:hanging="148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95B60"/>
    <w:multiLevelType w:val="hybridMultilevel"/>
    <w:tmpl w:val="985A5962"/>
    <w:lvl w:ilvl="0" w:tplc="E9C6FE3A">
      <w:numFmt w:val="bullet"/>
      <w:lvlText w:val="·"/>
      <w:lvlJc w:val="left"/>
      <w:pPr>
        <w:ind w:left="1845" w:hanging="148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3295C"/>
    <w:multiLevelType w:val="hybridMultilevel"/>
    <w:tmpl w:val="B20E7918"/>
    <w:lvl w:ilvl="0" w:tplc="E9C6FE3A">
      <w:numFmt w:val="bullet"/>
      <w:lvlText w:val="·"/>
      <w:lvlJc w:val="left"/>
      <w:pPr>
        <w:ind w:left="2205" w:hanging="148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9"/>
    <w:rsid w:val="00956719"/>
    <w:rsid w:val="00B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6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567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67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6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567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67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2022-05-24T10:45:00Z</dcterms:created>
  <dcterms:modified xsi:type="dcterms:W3CDTF">2022-05-24T10:53:00Z</dcterms:modified>
</cp:coreProperties>
</file>