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6" w:rsidRPr="00474D36" w:rsidRDefault="00474D36" w:rsidP="00474D36">
      <w:pPr>
        <w:pStyle w:val="a3"/>
        <w:jc w:val="center"/>
        <w:rPr>
          <w:rFonts w:ascii="Arial" w:eastAsia="Times New Roman" w:hAnsi="Arial" w:cs="Arial"/>
          <w:b/>
          <w:bCs/>
          <w:color w:val="3C4245"/>
          <w:sz w:val="56"/>
          <w:szCs w:val="75"/>
          <w:lang w:eastAsia="ru-RU"/>
        </w:rPr>
      </w:pPr>
      <w:r w:rsidRPr="00474D36">
        <w:rPr>
          <w:rStyle w:val="a4"/>
          <w:sz w:val="44"/>
          <w:lang w:eastAsia="ru-RU"/>
        </w:rPr>
        <w:t>Всемирный день борьбы с туберкулезом</w:t>
      </w:r>
    </w:p>
    <w:p w:rsidR="00474D36" w:rsidRPr="00474D36" w:rsidRDefault="00474D36" w:rsidP="00474D3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474D36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66,000,000</w:t>
      </w:r>
    </w:p>
    <w:p w:rsidR="00474D36" w:rsidRPr="00474D36" w:rsidRDefault="00474D36" w:rsidP="00474D36">
      <w:pPr>
        <w:shd w:val="clear" w:color="auto" w:fill="FFFFFF"/>
        <w:spacing w:before="150" w:line="360" w:lineRule="atLeast"/>
        <w:jc w:val="center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474D3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жизней удалось спасти с 2000 г. в результате глобальных усилий по ликвидации туберкулеза</w:t>
      </w:r>
    </w:p>
    <w:p w:rsidR="00474D36" w:rsidRPr="00474D36" w:rsidRDefault="00474D36" w:rsidP="00474D36">
      <w:pPr>
        <w:shd w:val="clear" w:color="auto" w:fill="FFFFFF"/>
        <w:spacing w:before="150"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474D36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9,900,000</w:t>
      </w:r>
    </w:p>
    <w:p w:rsidR="00474D36" w:rsidRPr="00474D36" w:rsidRDefault="00474D36" w:rsidP="00474D36">
      <w:pPr>
        <w:shd w:val="clear" w:color="auto" w:fill="FFFFFF"/>
        <w:spacing w:before="150" w:line="360" w:lineRule="atLeast"/>
        <w:jc w:val="center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474D3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человек заболели туберкулезом в 2000 г.</w:t>
      </w:r>
    </w:p>
    <w:p w:rsidR="00474D36" w:rsidRPr="00474D36" w:rsidRDefault="00474D36" w:rsidP="00474D36">
      <w:pPr>
        <w:shd w:val="clear" w:color="auto" w:fill="FFFFFF"/>
        <w:spacing w:before="150"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474D36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1,500,000</w:t>
      </w:r>
      <w:bookmarkStart w:id="0" w:name="_GoBack"/>
      <w:bookmarkEnd w:id="0"/>
    </w:p>
    <w:p w:rsidR="00474D36" w:rsidRDefault="00474D36" w:rsidP="00474D36">
      <w:pPr>
        <w:shd w:val="clear" w:color="auto" w:fill="FFFFFF"/>
        <w:spacing w:before="150" w:line="360" w:lineRule="atLeast"/>
        <w:jc w:val="center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474D3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человек умерли от туберкулеза в 2020 г.</w:t>
      </w:r>
    </w:p>
    <w:p w:rsidR="008E1010" w:rsidRPr="00474D36" w:rsidRDefault="008E1010" w:rsidP="00474D36">
      <w:pPr>
        <w:shd w:val="clear" w:color="auto" w:fill="FFFFFF"/>
        <w:spacing w:before="150" w:line="360" w:lineRule="atLeast"/>
        <w:jc w:val="center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C4245"/>
          <w:sz w:val="24"/>
          <w:szCs w:val="24"/>
          <w:lang w:eastAsia="ru-RU"/>
        </w:rPr>
        <w:drawing>
          <wp:inline distT="0" distB="0" distL="0" distR="0">
            <wp:extent cx="6124575" cy="3676650"/>
            <wp:effectExtent l="0" t="0" r="9525" b="0"/>
            <wp:docPr id="1" name="Рисунок 1" descr="C:\Users\zakupki\Desktop\картинки и т.д\Болезни оргонов дыхания\2341_133030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оргонов дыхания\2341_1330308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36" w:rsidRPr="00474D36" w:rsidRDefault="00474D36" w:rsidP="00474D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474D3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Каждый год 24 марта мы отмечаем Всемирный день борьбы с туберкулезом, чтобы привлечь внимание общественности к катастрофическим медицинским, социальным и экономическим последствиям этой болезни и активизировать усилия по ликвидации глобальной эпидемии туберкулеза. В этот день в 1882 г. доктор Роберт Кох объявил об открытии бактерии, вызывающей туберкулез, что сделало возможным дальнейший поиск средств диагностики и лечения этого заболевания.</w:t>
      </w:r>
    </w:p>
    <w:p w:rsidR="00474D36" w:rsidRPr="00474D36" w:rsidRDefault="00474D36" w:rsidP="00474D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474D3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Туберкулез остается одной из самых смертоносных инфекций в мире. Каждый день от туберкулеза умирает более 4100 человек, и около 28 000 человек заболевают этой поддающейся профилактике и излечимой болезнью. За период с </w:t>
      </w:r>
      <w:r w:rsidRPr="00474D36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2000 г. глобальные усилия по борьбе с туберкулезом позволили спасти порядка 66 миллионов жизней. Однако пандемия COVID-19 перечеркнула успехи, достигнутые в борьбе с этим заболеванием. В 2020 г. впервые более чем за десять лет был отмечен рост числа случаев смерти от туберкулеза.</w:t>
      </w:r>
    </w:p>
    <w:p w:rsidR="00474D36" w:rsidRPr="00474D36" w:rsidRDefault="00474D36" w:rsidP="00474D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474D3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2022 г. Всемирный день борьбы с туберкулезом будет отмечаться под лозунгом </w:t>
      </w:r>
      <w:r w:rsidRPr="00474D3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«Мобилизуем ресурсы для борьбы с туберкулезом. Спасем жизни!»</w:t>
      </w:r>
      <w:r w:rsidRPr="00474D3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</w:t>
      </w:r>
    </w:p>
    <w:p w:rsidR="00474D36" w:rsidRDefault="00474D36" w:rsidP="00474D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474D3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Мобилизация ресурсов позволит спасти миллионы жизней и ускорить ликвидацию эпидемии туберкулеза.</w:t>
      </w:r>
    </w:p>
    <w:p w:rsidR="002947BE" w:rsidRPr="00474D36" w:rsidRDefault="00474D36" w:rsidP="00474D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ЦРБ» врач инфекционист </w:t>
      </w:r>
      <w:proofErr w:type="spell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Рецько</w:t>
      </w:r>
      <w:proofErr w:type="spellEnd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Ж.Ч.</w:t>
      </w:r>
    </w:p>
    <w:sectPr w:rsidR="002947BE" w:rsidRPr="00474D36" w:rsidSect="00474D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6"/>
    <w:rsid w:val="002947BE"/>
    <w:rsid w:val="00474D36"/>
    <w:rsid w:val="008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4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4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4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4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7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86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74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51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05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631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20659">
                                          <w:marLeft w:val="0"/>
                                          <w:marRight w:val="24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9316">
                                          <w:marLeft w:val="0"/>
                                          <w:marRight w:val="24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06005">
                                          <w:marLeft w:val="0"/>
                                          <w:marRight w:val="24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728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2022-03-15T07:17:00Z</dcterms:created>
  <dcterms:modified xsi:type="dcterms:W3CDTF">2022-03-17T02:01:00Z</dcterms:modified>
</cp:coreProperties>
</file>