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6E" w:rsidRDefault="00ED2410" w:rsidP="0036556E">
      <w:pPr>
        <w:pStyle w:val="a8"/>
        <w:rPr>
          <w:rFonts w:eastAsia="Times New Roman"/>
          <w:color w:val="002060"/>
          <w:kern w:val="36"/>
          <w:lang w:eastAsia="ru-RU"/>
        </w:rPr>
      </w:pPr>
      <w:r>
        <w:rPr>
          <w:rFonts w:eastAsia="Times New Roman"/>
          <w:noProof/>
          <w:kern w:val="36"/>
          <w:lang w:eastAsia="ru-RU"/>
        </w:rPr>
        <w:drawing>
          <wp:inline distT="0" distB="0" distL="0" distR="0">
            <wp:extent cx="5760720" cy="3530764"/>
            <wp:effectExtent l="19050" t="0" r="0" b="0"/>
            <wp:docPr id="1" name="Рисунок 1" descr="H:\AjWYbPWcxeTy2FR7AqNT6E3jV37uWVuNKXM77Uc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jWYbPWcxeTy2FR7AqNT6E3jV37uWVuNKXM77UcB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30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D33" w:rsidRPr="0036556E" w:rsidRDefault="00473D33" w:rsidP="0036556E">
      <w:pPr>
        <w:pStyle w:val="a8"/>
        <w:rPr>
          <w:rFonts w:eastAsia="Times New Roman"/>
          <w:b/>
          <w:color w:val="002060"/>
          <w:kern w:val="36"/>
          <w:sz w:val="52"/>
          <w:szCs w:val="52"/>
          <w:lang w:eastAsia="ru-RU"/>
        </w:rPr>
      </w:pPr>
      <w:r w:rsidRPr="0036556E">
        <w:rPr>
          <w:rFonts w:eastAsia="Times New Roman"/>
          <w:b/>
          <w:color w:val="002060"/>
          <w:kern w:val="36"/>
          <w:sz w:val="52"/>
          <w:szCs w:val="52"/>
          <w:lang w:eastAsia="ru-RU"/>
        </w:rPr>
        <w:t>Чым небяспечная гіпертанія</w:t>
      </w:r>
    </w:p>
    <w:p w:rsidR="00473D33" w:rsidRPr="007A7513" w:rsidRDefault="00473D33" w:rsidP="0036556E">
      <w:pPr>
        <w:pStyle w:val="a8"/>
        <w:rPr>
          <w:rFonts w:ascii="Helvetica" w:eastAsia="Times New Roman" w:hAnsi="Helvetica"/>
          <w:color w:val="0D0D0D" w:themeColor="text1" w:themeTint="F2"/>
          <w:lang w:eastAsia="ru-RU"/>
        </w:rPr>
      </w:pPr>
      <w:r w:rsidRPr="007A7513">
        <w:rPr>
          <w:rFonts w:ascii="Helvetica" w:eastAsia="Times New Roman" w:hAnsi="Helvetica"/>
          <w:color w:val="0D0D0D" w:themeColor="text1" w:themeTint="F2"/>
          <w:lang w:eastAsia="ru-RU"/>
        </w:rPr>
        <w:t>Мы прызвычаіліся лічыць, што гіпертанія — праблема людзей пажылога ўзросту. Але гэта не так: хвароба імкліва маладзее. Мы мала рухаемся, ужываем тлустую ежу, наша жыццё напоўнена стрэсамі і хваляваннямі. Пабочны эфект сучаснага ладу жыцця — праблемы з сэрцам і сасудамі. Яны проста не спраўляюцца з тым грузам, які мы штодзень на іх ускладаем. Чым небяспечны высокі ціск і чаму ён павышаецца, калі варта пачынаць яго кантраляваць і як з ім «ужыцца»</w:t>
      </w:r>
      <w:r w:rsidR="0036556E" w:rsidRPr="007A7513">
        <w:rPr>
          <w:rFonts w:ascii="Helvetica" w:eastAsia="Times New Roman" w:hAnsi="Helvetica"/>
          <w:color w:val="0D0D0D" w:themeColor="text1" w:themeTint="F2"/>
          <w:lang w:eastAsia="ru-RU"/>
        </w:rPr>
        <w:t>?</w:t>
      </w:r>
      <w:r w:rsidR="00877271" w:rsidRPr="007A7513">
        <w:rPr>
          <w:rFonts w:ascii="Helvetica" w:eastAsia="Times New Roman" w:hAnsi="Helvetica"/>
          <w:color w:val="0D0D0D" w:themeColor="text1" w:themeTint="F2"/>
          <w:lang w:eastAsia="ru-RU"/>
        </w:rPr>
        <w:t>.</w:t>
      </w:r>
    </w:p>
    <w:p w:rsidR="00473D33" w:rsidRPr="0036556E" w:rsidRDefault="00473D33" w:rsidP="0036556E">
      <w:pPr>
        <w:pStyle w:val="a8"/>
        <w:rPr>
          <w:rFonts w:ascii="Helvetica" w:eastAsia="Times New Roman" w:hAnsi="Helvetica"/>
          <w:color w:val="002060"/>
          <w:lang w:eastAsia="ru-RU"/>
        </w:rPr>
      </w:pPr>
      <w:r w:rsidRPr="0036556E">
        <w:rPr>
          <w:rFonts w:ascii="Helvetica" w:eastAsia="Times New Roman" w:hAnsi="Helvetica"/>
          <w:color w:val="002060"/>
          <w:lang w:eastAsia="ru-RU"/>
        </w:rPr>
        <w:t xml:space="preserve"> Адзінкавыя вымярэнні павінны быць з дзяцінства. А вось ужо з 16 гадоў варта ўдзяліць гэтаму больш сур'ёзную ўвагу, бо лічыцца што сардэчна-сасудзістая сістэма ў гэтым узросце практычна не адрозніваецца па функцыянаванні ад дарослай. Калі лічбы артэрыяльнага ціску ў норме, то дастаткова раз на тры-пяць гадоў іх кантраляваць. Калі лічбы павышаныя, то згодна з апошнімі еўрапейскімі рэкамендацыямі, абавязкова варта сачыць за імі, у тым ліку ў хатніх умовах. Зразумела, пры штогадовым праходжанні дыспансерызацыі ў паліклініцы кожны доктар — і ўчастковы тэрапеўт, і доктар вузкай спецыялізацыі — павінен змерыць пацыенту ціск. І калі раней лічбы былі ў норме, а спецыяліст раптам выявіў іх павышэнне, такі пацыент адразу накіроўваецца на кансультацыю да ўчастковага тэрапеўта для верыфікацыі (пацвярджэння ці абвяржэння.) дыягназу і далейшай дыягностыкі.</w:t>
      </w:r>
    </w:p>
    <w:p w:rsidR="00473D33" w:rsidRPr="0036556E" w:rsidRDefault="00473D33" w:rsidP="0036556E">
      <w:pPr>
        <w:pStyle w:val="a8"/>
        <w:rPr>
          <w:rFonts w:ascii="Helvetica" w:eastAsia="Times New Roman" w:hAnsi="Helvetica"/>
          <w:color w:val="002060"/>
          <w:lang w:eastAsia="ru-RU"/>
        </w:rPr>
      </w:pPr>
      <w:r w:rsidRPr="0036556E">
        <w:rPr>
          <w:rFonts w:ascii="Helvetica" w:eastAsia="Times New Roman" w:hAnsi="Helvetica"/>
          <w:color w:val="002060"/>
          <w:lang w:eastAsia="ru-RU"/>
        </w:rPr>
        <w:lastRenderedPageBreak/>
        <w:t xml:space="preserve"> Усё залежыць ад таго, якія лічбы мы маем, і тут не важна, 17 вам гадоў ці 60. Лічбы нормы артэрыяльнага ціску для ўсіх аднолькавыя. </w:t>
      </w:r>
    </w:p>
    <w:p w:rsidR="00473D33" w:rsidRPr="0036556E" w:rsidRDefault="00473D33" w:rsidP="0036556E">
      <w:pPr>
        <w:pStyle w:val="a8"/>
        <w:rPr>
          <w:rFonts w:ascii="Helvetica" w:eastAsia="Times New Roman" w:hAnsi="Helvetica"/>
          <w:color w:val="002060"/>
          <w:sz w:val="26"/>
          <w:szCs w:val="26"/>
          <w:lang w:eastAsia="ru-RU"/>
        </w:rPr>
      </w:pPr>
      <w:r w:rsidRPr="0036556E">
        <w:rPr>
          <w:rFonts w:ascii="Helvetica" w:eastAsia="Times New Roman" w:hAnsi="Helvetica"/>
          <w:color w:val="002060"/>
          <w:sz w:val="26"/>
          <w:szCs w:val="26"/>
          <w:lang w:eastAsia="ru-RU"/>
        </w:rPr>
        <w:t>Што датычыцца ўзросту, то не зусім правільна казаць, што пасля 40 гадоў варта кантраляваць ціск штодзень. Сёння артэрыяльная гіпертэнзія маладзее, таму насцярожанасць трэба праяўляць у любым узросце. Больш лаяльныя адносіны да лічбаў у сталых людзей, якім за 80 гадоў. Калі такія пацыенты здавальняюча адчуваюць сябе з ціскам 150—155/90, мы стараемся істотна яго не паніжаць. Бо карэкцыя ў такім узросце павышае рызыку захворванняў галаўнога мозга, да таго ж зніжаецца функцыя нырак. Пацыенты, як правіла, пачынаюць дрэнна сябе адчуваць, бо ў іх хутчэй за ўсё ўжо маецца атэрасклероз сасудаў галаўнога мозга, а гіпатэнзіўныя лекавыя прэпараты прывядуць да пагаршэння кровазабеспячэння галаўнога мозга і нырак. Але ціск не павінен зашкальваць — быць вышэй за 150—155/90.</w:t>
      </w:r>
    </w:p>
    <w:p w:rsidR="00473D33" w:rsidRPr="0036556E" w:rsidRDefault="00473D33" w:rsidP="0036556E">
      <w:pPr>
        <w:pStyle w:val="a8"/>
        <w:rPr>
          <w:rFonts w:ascii="Helvetica" w:eastAsia="Times New Roman" w:hAnsi="Helvetica"/>
          <w:color w:val="002060"/>
          <w:lang w:eastAsia="ru-RU"/>
        </w:rPr>
      </w:pPr>
      <w:r w:rsidRPr="0036556E">
        <w:rPr>
          <w:rFonts w:ascii="Helvetica" w:eastAsia="Times New Roman" w:hAnsi="Helvetica"/>
          <w:color w:val="002060"/>
          <w:lang w:eastAsia="ru-RU"/>
        </w:rPr>
        <w:t xml:space="preserve"> Прычын </w:t>
      </w:r>
      <w:r w:rsidR="0036556E">
        <w:rPr>
          <w:rFonts w:ascii="Helvetica" w:eastAsia="Times New Roman" w:hAnsi="Helvetica"/>
          <w:color w:val="002060"/>
          <w:lang w:eastAsia="ru-RU"/>
        </w:rPr>
        <w:t>павышэння ц</w:t>
      </w:r>
      <w:r w:rsidR="0036556E">
        <w:rPr>
          <w:rFonts w:ascii="Helvetica" w:eastAsia="Times New Roman" w:hAnsi="Helvetica"/>
          <w:color w:val="002060"/>
          <w:lang w:val="be-BY" w:eastAsia="ru-RU"/>
        </w:rPr>
        <w:t xml:space="preserve">іску </w:t>
      </w:r>
      <w:r w:rsidRPr="0036556E">
        <w:rPr>
          <w:rFonts w:ascii="Helvetica" w:eastAsia="Times New Roman" w:hAnsi="Helvetica"/>
          <w:color w:val="002060"/>
          <w:lang w:eastAsia="ru-RU"/>
        </w:rPr>
        <w:t xml:space="preserve"> шмат. Часцей за ўсё — спадчынны фактар. Ёсць і другасныя артэрыяльныя гіпертэнзіі, якія развіваюцца ў выніку захворванняў іншых органаў — эндакрыннай паталогіі, хвароб галаўнога мозга, нырак. Артэрыяльная гіпертэнзія можа развівацца на фоне прыёму гарманальных прэпаратаў, вялікіх доз нестэроідных супрацьзапаленчых сродкаў. Уплывае і наш лад жыцця. І тое, што мы ўпускаем момант пачатку лячэння. Даследаванне Steps выявіла, што лад жыцця ў вялікай часткі беларусаў далёкі ад ідэальнага. Шырока распаўсюджана курэнне, ужыванне алкаголю. Мы вельмі мала ядзім гародніны і фруктаў. Шмат людзей — каля 25 % — пакутуе на атлусценне, у 60 % нашага насельніцтва лішняя маса цела. Павышаны артэрыяльны ціск мае 44—45 % беларусаў. Людзі жывуць з гэтымі фактарамі рызыкі шмат гадоў. І прыходзяць да ўрача з багажом шкодных звычак і шматгадовым стажам павышанага артэрыяльнага ціску — нават 10-гадовым. У такім выпадку вярнуць ранейшы стан сардэчна-сасудзістай сістэмы ўжо немагчыма. І задача  тэрапеўта — не даць прагрэсіраваць хваробе, замарудзіць развіццё ўскладненняў і дзесьці нават павярнуць час назад — правесці прафілактыку паражэнняў органаў-мішэняў. Задача няпростая, паколькі пацыент мае шматгадовы стаж павышанага ціску.</w:t>
      </w:r>
    </w:p>
    <w:p w:rsidR="00473D33" w:rsidRPr="0036556E" w:rsidRDefault="00473D33" w:rsidP="0036556E">
      <w:pPr>
        <w:pStyle w:val="a8"/>
        <w:rPr>
          <w:rFonts w:ascii="Helvetica" w:eastAsia="Times New Roman" w:hAnsi="Helvetica"/>
          <w:color w:val="002060"/>
          <w:lang w:eastAsia="ru-RU"/>
        </w:rPr>
      </w:pPr>
      <w:r w:rsidRPr="0036556E">
        <w:rPr>
          <w:rFonts w:ascii="Helvetica" w:eastAsia="Times New Roman" w:hAnsi="Helvetica"/>
          <w:color w:val="002060"/>
          <w:lang w:eastAsia="ru-RU"/>
        </w:rPr>
        <w:t xml:space="preserve"> Небяспека не ў самім высокім ціску, а ва ўскладненнях. Найперш гэта павелічэнне рызыкі вострых сардэчна-сасудзістых катастроф — інфарктаў, інсультаў. Як ні сумна, але захваральнасць і смяротнасць ад хвароб сардэчна-сасудзістай сістэмы ў нашай </w:t>
      </w:r>
      <w:r w:rsidRPr="0036556E">
        <w:rPr>
          <w:rFonts w:ascii="Helvetica" w:eastAsia="Times New Roman" w:hAnsi="Helvetica"/>
          <w:color w:val="002060"/>
          <w:lang w:eastAsia="ru-RU"/>
        </w:rPr>
        <w:lastRenderedPageBreak/>
        <w:t>краіне знаходзіцца на першым месцы. Трэба апасацца і паражэння органаў-мішэняў. Гэта тыя органы і сістэмы, якія маюць шырокую капілярную сетку — галаўны мозг, сятчатка вока, сэрца, каранарныя сасуды, перыферычнае кровазабеспячэнне канечнасцяў і ныркі. Яны першымі трымаюць удар, што праяўляецца ў выглядзе інсультаў, інфарктаў, кровазліцця ў сятчатку вока, прагрэсіравання хранічнай ныркавай недастатковасці, аблітэрыруючага атэрасклерозу сасудаў ніжніх канечнасцяў. Гэта самыя грозныя ўскладненні.</w:t>
      </w:r>
    </w:p>
    <w:p w:rsidR="00473D33" w:rsidRPr="0036556E" w:rsidRDefault="00473D33" w:rsidP="0036556E">
      <w:pPr>
        <w:pStyle w:val="a8"/>
        <w:rPr>
          <w:rFonts w:ascii="Helvetica" w:eastAsia="Times New Roman" w:hAnsi="Helvetica"/>
          <w:color w:val="002060"/>
          <w:sz w:val="26"/>
          <w:szCs w:val="26"/>
          <w:lang w:eastAsia="ru-RU"/>
        </w:rPr>
      </w:pPr>
      <w:r w:rsidRPr="0036556E">
        <w:rPr>
          <w:rFonts w:ascii="Helvetica" w:eastAsia="Times New Roman" w:hAnsi="Helvetica"/>
          <w:color w:val="002060"/>
          <w:sz w:val="26"/>
          <w:szCs w:val="26"/>
          <w:lang w:eastAsia="ru-RU"/>
        </w:rPr>
        <w:t xml:space="preserve"> Існуе ўсяго пяць груп прэпаратаў ад артэрыяльнай гіпертэнзіі</w:t>
      </w:r>
      <w:r w:rsidR="006F71B4">
        <w:rPr>
          <w:rFonts w:ascii="Helvetica" w:eastAsia="Times New Roman" w:hAnsi="Helvetica"/>
          <w:color w:val="002060"/>
          <w:sz w:val="26"/>
          <w:szCs w:val="26"/>
          <w:lang w:eastAsia="ru-RU"/>
        </w:rPr>
        <w:t>,а</w:t>
      </w:r>
      <w:r w:rsidRPr="0036556E">
        <w:rPr>
          <w:rFonts w:ascii="Helvetica" w:eastAsia="Times New Roman" w:hAnsi="Helvetica"/>
          <w:color w:val="002060"/>
          <w:sz w:val="26"/>
          <w:szCs w:val="26"/>
          <w:lang w:eastAsia="ru-RU"/>
        </w:rPr>
        <w:t xml:space="preserve"> назваў, варыяцый у іх прыёме, схем лячэння вельмі шмат. Але ёсць адзін вельмі важны прынцып у тэрапіі артэрыяльнай гіпертэнзіі — пастаянны прыём. Канешне, пацыент, асабліва калі яму ўсяго 40 гадоў, гэта адразу ўспрымае з насцярожанасцю. Але па-іншаму ніяк — прэпарат, доза, калі трэба — камбінацыя заўсёды падбіраюцца індывідуальна, прымаюцца доўга, пад пастаянным кантролем урача.</w:t>
      </w:r>
    </w:p>
    <w:p w:rsidR="00473D33" w:rsidRPr="0036556E" w:rsidRDefault="00473D33" w:rsidP="0036556E">
      <w:pPr>
        <w:pStyle w:val="a8"/>
        <w:rPr>
          <w:rFonts w:ascii="Helvetica" w:eastAsia="Times New Roman" w:hAnsi="Helvetica"/>
          <w:color w:val="002060"/>
          <w:lang w:eastAsia="ru-RU"/>
        </w:rPr>
      </w:pPr>
      <w:r w:rsidRPr="0036556E">
        <w:rPr>
          <w:rFonts w:ascii="Helvetica" w:eastAsia="Times New Roman" w:hAnsi="Helvetica"/>
          <w:color w:val="002060"/>
          <w:lang w:eastAsia="ru-RU"/>
        </w:rPr>
        <w:t xml:space="preserve">  </w:t>
      </w:r>
      <w:r w:rsidR="0036556E">
        <w:rPr>
          <w:rFonts w:ascii="Helvetica" w:eastAsia="Times New Roman" w:hAnsi="Helvetica"/>
          <w:color w:val="002060"/>
          <w:lang w:val="be-BY" w:eastAsia="ru-RU"/>
        </w:rPr>
        <w:t>К</w:t>
      </w:r>
      <w:r w:rsidRPr="0036556E">
        <w:rPr>
          <w:rFonts w:ascii="Helvetica" w:eastAsia="Times New Roman" w:hAnsi="Helvetica"/>
          <w:color w:val="002060"/>
          <w:lang w:eastAsia="ru-RU"/>
        </w:rPr>
        <w:t>алі ціск нармалізаваўся</w:t>
      </w:r>
      <w:r w:rsidR="0036556E">
        <w:rPr>
          <w:rFonts w:ascii="Helvetica" w:eastAsia="Times New Roman" w:hAnsi="Helvetica"/>
          <w:color w:val="002060"/>
          <w:lang w:val="be-BY" w:eastAsia="ru-RU"/>
        </w:rPr>
        <w:t>,м</w:t>
      </w:r>
      <w:r w:rsidRPr="0036556E">
        <w:rPr>
          <w:rFonts w:ascii="Helvetica" w:eastAsia="Times New Roman" w:hAnsi="Helvetica"/>
          <w:color w:val="002060"/>
          <w:lang w:eastAsia="ru-RU"/>
        </w:rPr>
        <w:t>ы ўсё роўна прымаем свой прэпарат у той жа дазіроўцы. Трэба разумець, што менавіта на фоне прыёму лекаў мы дасягнулі мэтавых лічбаў ціску. І толькі пры ўмове рэгулярнага прыёму мы замаруджваем рызыку ўскладненняў і паражэнне органаў-мішэняў. Няправільна прымаць гіпатэнзіўныя прэпараты сітуацыйна, ад выпадку да выпадку, часта мяняць іх без прызначэння па парадзе знаёмых. Кожны лекавы сродак мае свае супрацьпаказанні, лячэбныя дазіроўкі і падбіраецца індывідуальна. Калі пацыент прымае прэпарат сітуацыйна, у яго нестабільныя лічбы артэрыяльнага ціску на працягу дня, могуць здарацца эпізоды гіпертанічных крызаў. У такіх хворых пачашчаецца колькасць шпіталізацый, выклікаў хуткай дапамогі. І зразумела, мэта, да якой мы ідзём, не будзе дасягнута: не адбываецца лячэння тых органаў, на якія ўплывае артэрыяльная гіпертэнзія. Сітуацыйны прыём не падыходзіць ні ў якім разе.</w:t>
      </w:r>
    </w:p>
    <w:p w:rsidR="00473D33" w:rsidRPr="0036556E" w:rsidRDefault="00473D33" w:rsidP="0036556E">
      <w:pPr>
        <w:pStyle w:val="a8"/>
        <w:rPr>
          <w:rFonts w:ascii="Helvetica" w:eastAsia="Times New Roman" w:hAnsi="Helvetica"/>
          <w:color w:val="002060"/>
          <w:lang w:eastAsia="ru-RU"/>
        </w:rPr>
      </w:pPr>
      <w:r w:rsidRPr="0036556E">
        <w:rPr>
          <w:rFonts w:ascii="Helvetica" w:eastAsia="Times New Roman" w:hAnsi="Helvetica"/>
          <w:color w:val="002060"/>
          <w:lang w:eastAsia="ru-RU"/>
        </w:rPr>
        <w:t xml:space="preserve"> Часта даводзіцца чуць, што прэпарат перастаў дзейнічаць. Так званае «выслізгванне доз» бывае не часта. У такога пацыента варта сабраць падрабязны анамнез: як ён прымае прэпарат, наколькі рэгулярна, ці ў той дозе, якой прызначана. Калі прэпарат сапраўды не дае патрэбнага эфекту, спрабуем павялічыць дозу да максімальна дазволенай, калі і гэта не дапамагае, тады замяняем на іншы. Зараз часта прызначаюцца камбінаваныя лекі — 2-3 прэпараты ў адной таблетцы. Гэта павялічвае эфектыўнасць лячэння, пацыенту больш зручна замест 2-3 таблетак прымаць адну адзін раз на дзень.</w:t>
      </w:r>
    </w:p>
    <w:p w:rsidR="00473D33" w:rsidRPr="0036556E" w:rsidRDefault="00473D33" w:rsidP="0036556E">
      <w:pPr>
        <w:pStyle w:val="a8"/>
        <w:rPr>
          <w:rFonts w:ascii="Helvetica" w:eastAsia="Times New Roman" w:hAnsi="Helvetica"/>
          <w:color w:val="002060"/>
          <w:sz w:val="26"/>
          <w:szCs w:val="26"/>
          <w:lang w:eastAsia="ru-RU"/>
        </w:rPr>
      </w:pPr>
      <w:r w:rsidRPr="0036556E">
        <w:rPr>
          <w:rFonts w:ascii="Helvetica" w:eastAsia="Times New Roman" w:hAnsi="Helvetica"/>
          <w:color w:val="002060"/>
          <w:sz w:val="26"/>
          <w:szCs w:val="26"/>
          <w:lang w:eastAsia="ru-RU"/>
        </w:rPr>
        <w:lastRenderedPageBreak/>
        <w:t xml:space="preserve"> Не трэба імкнуцца дасягнуць мэтавых лічбаў з першай таблеткі. Ціск зніжаецца паступова — на працягу дзесьці трох месяцаў. Некаторым патрабуецца крыху менш часу, некаторым — крыху больш, у цэлым за гэты перыяд звычайна ўдаецца падабраць эфектыўную індывідуальную тэрапію. Варта памятаць, што пры лячэнні артэрыяльнай гіпертэнзіі першыя сустрэчы з доктарам будуць частымі, сам урач вызначае, калі пацыент наступны раз павінен прыйсці для кантролю.</w:t>
      </w:r>
    </w:p>
    <w:p w:rsidR="00473D33" w:rsidRPr="0036556E" w:rsidRDefault="00473D33" w:rsidP="0036556E">
      <w:pPr>
        <w:pStyle w:val="a8"/>
        <w:rPr>
          <w:rFonts w:ascii="Helvetica" w:eastAsia="Times New Roman" w:hAnsi="Helvetica"/>
          <w:color w:val="002060"/>
          <w:lang w:eastAsia="ru-RU"/>
        </w:rPr>
      </w:pPr>
      <w:r w:rsidRPr="0036556E">
        <w:rPr>
          <w:rFonts w:ascii="Helvetica" w:eastAsia="Times New Roman" w:hAnsi="Helvetica"/>
          <w:color w:val="002060"/>
          <w:lang w:eastAsia="ru-RU"/>
        </w:rPr>
        <w:t xml:space="preserve"> </w:t>
      </w:r>
      <w:r w:rsidR="00F62804">
        <w:rPr>
          <w:rFonts w:ascii="Helvetica" w:eastAsia="Times New Roman" w:hAnsi="Helvetica"/>
          <w:color w:val="002060"/>
          <w:lang w:val="be-BY" w:eastAsia="ru-RU"/>
        </w:rPr>
        <w:t>Г</w:t>
      </w:r>
      <w:r w:rsidRPr="0036556E">
        <w:rPr>
          <w:rFonts w:ascii="Helvetica" w:eastAsia="Times New Roman" w:hAnsi="Helvetica"/>
          <w:color w:val="002060"/>
          <w:lang w:eastAsia="ru-RU"/>
        </w:rPr>
        <w:t>іпертонікі</w:t>
      </w:r>
      <w:r w:rsidR="006F71B4" w:rsidRPr="006F71B4">
        <w:rPr>
          <w:rFonts w:ascii="Helvetica" w:eastAsia="Times New Roman" w:hAnsi="Helvetica"/>
          <w:color w:val="002060"/>
          <w:lang w:eastAsia="ru-RU"/>
        </w:rPr>
        <w:t xml:space="preserve"> </w:t>
      </w:r>
      <w:r w:rsidR="006F71B4" w:rsidRPr="0036556E">
        <w:rPr>
          <w:rFonts w:ascii="Helvetica" w:eastAsia="Times New Roman" w:hAnsi="Helvetica"/>
          <w:color w:val="002060"/>
          <w:lang w:eastAsia="ru-RU"/>
        </w:rPr>
        <w:t>цяжка</w:t>
      </w:r>
      <w:r w:rsidRPr="0036556E">
        <w:rPr>
          <w:rFonts w:ascii="Helvetica" w:eastAsia="Times New Roman" w:hAnsi="Helvetica"/>
          <w:color w:val="002060"/>
          <w:lang w:eastAsia="ru-RU"/>
        </w:rPr>
        <w:t xml:space="preserve"> пераносяць </w:t>
      </w:r>
      <w:r w:rsidR="00F62804" w:rsidRPr="0036556E">
        <w:rPr>
          <w:rFonts w:ascii="Helvetica" w:eastAsia="Times New Roman" w:hAnsi="Helvetica"/>
          <w:color w:val="002060"/>
          <w:lang w:eastAsia="ru-RU"/>
        </w:rPr>
        <w:t xml:space="preserve"> </w:t>
      </w:r>
      <w:r w:rsidR="00F62804">
        <w:rPr>
          <w:rFonts w:ascii="Helvetica" w:eastAsia="Times New Roman" w:hAnsi="Helvetica"/>
          <w:color w:val="002060"/>
          <w:lang w:val="be-BY" w:eastAsia="ru-RU"/>
        </w:rPr>
        <w:t>с</w:t>
      </w:r>
      <w:r w:rsidR="00F62804" w:rsidRPr="0036556E">
        <w:rPr>
          <w:rFonts w:ascii="Helvetica" w:eastAsia="Times New Roman" w:hAnsi="Helvetica"/>
          <w:color w:val="002060"/>
          <w:lang w:eastAsia="ru-RU"/>
        </w:rPr>
        <w:t>пякоту</w:t>
      </w:r>
      <w:r w:rsidR="00F62804">
        <w:rPr>
          <w:rFonts w:ascii="Helvetica" w:eastAsia="Times New Roman" w:hAnsi="Helvetica"/>
          <w:color w:val="002060"/>
          <w:lang w:val="be-BY" w:eastAsia="ru-RU"/>
        </w:rPr>
        <w:t xml:space="preserve"> </w:t>
      </w:r>
      <w:r w:rsidRPr="0036556E">
        <w:rPr>
          <w:rFonts w:ascii="Helvetica" w:eastAsia="Times New Roman" w:hAnsi="Helvetica"/>
          <w:color w:val="002060"/>
          <w:lang w:eastAsia="ru-RU"/>
        </w:rPr>
        <w:t>. У часткі пацыентаў на фоне такога надвор'я паніжаецца ціск. Ім нават даводзіцца памяншаць дозу гіпатэнзіўных прэпаратаў, бо яны дрэнна сябе адчуваюць з паніжанымі лічбамі. У спякоту гіпертонікам абавязкова трэба насіць галаўны ўбор, заўсёды мець з сабой бутэлечку вады, бо ўзмацняецца потааддзяленне, а таксама прэпараты для купіравання гіпертанічных крызаў. І старацца не выходзіць на вуліцу ў самую спёку.</w:t>
      </w:r>
    </w:p>
    <w:p w:rsidR="0036556E" w:rsidRPr="0036556E" w:rsidRDefault="0036556E" w:rsidP="0036556E">
      <w:pPr>
        <w:pStyle w:val="a8"/>
        <w:rPr>
          <w:rFonts w:ascii="Helvetica" w:eastAsia="Times New Roman" w:hAnsi="Helvetica"/>
          <w:color w:val="002060"/>
          <w:lang w:eastAsia="ru-RU"/>
        </w:rPr>
      </w:pPr>
      <w:r w:rsidRPr="0036556E">
        <w:rPr>
          <w:rFonts w:ascii="Helvetica" w:eastAsia="Times New Roman" w:hAnsi="Helvetica"/>
          <w:color w:val="002060"/>
          <w:lang w:eastAsia="ru-RU"/>
        </w:rPr>
        <w:t>Тэрапеўт</w:t>
      </w:r>
      <w:r>
        <w:rPr>
          <w:rFonts w:ascii="Helvetica" w:eastAsia="Times New Roman" w:hAnsi="Helvetica"/>
          <w:color w:val="002060"/>
          <w:lang w:eastAsia="ru-RU"/>
        </w:rPr>
        <w:t xml:space="preserve">  Дзятла</w:t>
      </w:r>
      <w:r w:rsidRPr="0036556E">
        <w:rPr>
          <w:rFonts w:ascii="Helvetica" w:eastAsia="Times New Roman" w:hAnsi="Helvetica"/>
          <w:color w:val="002060"/>
          <w:lang w:eastAsia="ru-RU"/>
        </w:rPr>
        <w:t>ў</w:t>
      </w:r>
      <w:r>
        <w:rPr>
          <w:rFonts w:ascii="Helvetica" w:eastAsia="Times New Roman" w:hAnsi="Helvetica"/>
          <w:color w:val="002060"/>
          <w:lang w:eastAsia="ru-RU"/>
        </w:rPr>
        <w:t xml:space="preserve">скай ЦРБ </w:t>
      </w:r>
      <w:r w:rsidRPr="0036556E">
        <w:rPr>
          <w:rFonts w:ascii="Helvetica" w:eastAsia="Times New Roman" w:hAnsi="Helvetica"/>
          <w:color w:val="002060"/>
          <w:lang w:eastAsia="ru-RU"/>
        </w:rPr>
        <w:t xml:space="preserve">  Варган А.Ф.</w:t>
      </w:r>
    </w:p>
    <w:p w:rsidR="00EB2329" w:rsidRPr="0036556E" w:rsidRDefault="00EB2329" w:rsidP="0036556E">
      <w:pPr>
        <w:pStyle w:val="a8"/>
        <w:rPr>
          <w:color w:val="002060"/>
        </w:rPr>
      </w:pPr>
    </w:p>
    <w:sectPr w:rsidR="00EB2329" w:rsidRPr="0036556E" w:rsidSect="00EB2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70A2"/>
    <w:multiLevelType w:val="multilevel"/>
    <w:tmpl w:val="CE6E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3D33"/>
    <w:rsid w:val="00094457"/>
    <w:rsid w:val="000D70F9"/>
    <w:rsid w:val="00165C90"/>
    <w:rsid w:val="003147D1"/>
    <w:rsid w:val="0036556E"/>
    <w:rsid w:val="00473D33"/>
    <w:rsid w:val="00577111"/>
    <w:rsid w:val="006F71B4"/>
    <w:rsid w:val="007A7513"/>
    <w:rsid w:val="007D1680"/>
    <w:rsid w:val="00867C65"/>
    <w:rsid w:val="00877271"/>
    <w:rsid w:val="00A34DB0"/>
    <w:rsid w:val="00E33BC2"/>
    <w:rsid w:val="00E900AE"/>
    <w:rsid w:val="00EB2329"/>
    <w:rsid w:val="00ED2410"/>
    <w:rsid w:val="00F62804"/>
    <w:rsid w:val="00FD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29"/>
  </w:style>
  <w:style w:type="paragraph" w:styleId="1">
    <w:name w:val="heading 1"/>
    <w:basedOn w:val="a"/>
    <w:link w:val="10"/>
    <w:uiPriority w:val="9"/>
    <w:qFormat/>
    <w:rsid w:val="00473D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D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73D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473D33"/>
  </w:style>
  <w:style w:type="paragraph" w:styleId="a4">
    <w:name w:val="Normal (Web)"/>
    <w:basedOn w:val="a"/>
    <w:uiPriority w:val="99"/>
    <w:semiHidden/>
    <w:unhideWhenUsed/>
    <w:rsid w:val="00473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73D33"/>
    <w:rPr>
      <w:b/>
      <w:bCs/>
    </w:rPr>
  </w:style>
  <w:style w:type="paragraph" w:customStyle="1" w:styleId="p-caption">
    <w:name w:val="p-caption"/>
    <w:basedOn w:val="a"/>
    <w:rsid w:val="00473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азвание объекта1"/>
    <w:basedOn w:val="a0"/>
    <w:rsid w:val="00473D33"/>
  </w:style>
  <w:style w:type="paragraph" w:styleId="a6">
    <w:name w:val="Balloon Text"/>
    <w:basedOn w:val="a"/>
    <w:link w:val="a7"/>
    <w:uiPriority w:val="99"/>
    <w:semiHidden/>
    <w:unhideWhenUsed/>
    <w:rsid w:val="0047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3D33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link w:val="a9"/>
    <w:uiPriority w:val="11"/>
    <w:qFormat/>
    <w:rsid w:val="003655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655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79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87735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6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0953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36" w:space="15" w:color="781212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843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36" w:space="15" w:color="781212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39910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36" w:space="15" w:color="781212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2020-03-12T05:14:00Z</dcterms:created>
  <dcterms:modified xsi:type="dcterms:W3CDTF">2020-03-16T06:12:00Z</dcterms:modified>
</cp:coreProperties>
</file>