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AA" w:rsidRPr="008209AA" w:rsidRDefault="008209AA" w:rsidP="008209AA">
      <w:pPr>
        <w:spacing w:before="600" w:after="100" w:afterAutospacing="1" w:line="840" w:lineRule="atLeast"/>
        <w:outlineLvl w:val="0"/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</w:pPr>
      <w:r w:rsidRPr="008209AA"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  <w:t>Всемирный день без табака</w:t>
      </w:r>
    </w:p>
    <w:p w:rsidR="008209AA" w:rsidRPr="008209AA" w:rsidRDefault="008209AA" w:rsidP="008209AA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209AA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Табак и здоровье легких</w:t>
      </w:r>
    </w:p>
    <w:p w:rsidR="008209AA" w:rsidRDefault="008209AA" w:rsidP="008209A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209A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Каждый год 31 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</w:p>
    <w:p w:rsidR="008209AA" w:rsidRPr="008209AA" w:rsidRDefault="008209AA" w:rsidP="008209AA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8209AA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Как табак угрожает здоровью легких людей по всему миру</w:t>
      </w:r>
    </w:p>
    <w:p w:rsidR="008209AA" w:rsidRDefault="008209AA" w:rsidP="008209AA">
      <w:pPr>
        <w:pStyle w:val="a3"/>
        <w:spacing w:line="360" w:lineRule="atLeast"/>
        <w:rPr>
          <w:rFonts w:ascii="Arial" w:hAnsi="Arial" w:cs="Arial"/>
          <w:color w:val="3C4245"/>
        </w:rPr>
      </w:pPr>
      <w:r>
        <w:rPr>
          <w:rStyle w:val="a4"/>
          <w:rFonts w:ascii="Arial" w:hAnsi="Arial" w:cs="Arial"/>
          <w:color w:val="3C4245"/>
        </w:rPr>
        <w:t>Рак легких. </w:t>
      </w:r>
      <w:proofErr w:type="spellStart"/>
      <w:r>
        <w:rPr>
          <w:rFonts w:ascii="Arial" w:hAnsi="Arial" w:cs="Arial"/>
          <w:color w:val="3C4245"/>
        </w:rPr>
        <w:t>Табакокурение</w:t>
      </w:r>
      <w:proofErr w:type="spellEnd"/>
      <w:r>
        <w:rPr>
          <w:rFonts w:ascii="Arial" w:hAnsi="Arial" w:cs="Arial"/>
          <w:color w:val="3C4245"/>
        </w:rPr>
        <w:t xml:space="preserve"> является ведущей причиной развития рака легких, и на его долю приходится более двух третей случаев смерти от этой болезни в мире. Воздействие вторичного табачного дыма в домашней обстановке и на работе также повышает риск рака легких. Отказ от курения может снизить риск заболевания раком легких: через 10 лет после прекращения курения риск развития рака легких сокращается примерно </w:t>
      </w:r>
      <w:proofErr w:type="gramStart"/>
      <w:r>
        <w:rPr>
          <w:rFonts w:ascii="Arial" w:hAnsi="Arial" w:cs="Arial"/>
          <w:color w:val="3C4245"/>
        </w:rPr>
        <w:t>в половину по</w:t>
      </w:r>
      <w:proofErr w:type="gramEnd"/>
      <w:r>
        <w:rPr>
          <w:rFonts w:ascii="Arial" w:hAnsi="Arial" w:cs="Arial"/>
          <w:color w:val="3C4245"/>
        </w:rPr>
        <w:t xml:space="preserve"> сравнению с риском для курильщика.</w:t>
      </w:r>
    </w:p>
    <w:p w:rsidR="008209AA" w:rsidRDefault="008209AA" w:rsidP="008209AA">
      <w:pPr>
        <w:pStyle w:val="a3"/>
        <w:spacing w:line="360" w:lineRule="atLeast"/>
        <w:rPr>
          <w:rFonts w:ascii="Arial" w:hAnsi="Arial" w:cs="Arial"/>
          <w:color w:val="3C4245"/>
        </w:rPr>
      </w:pPr>
      <w:r>
        <w:rPr>
          <w:rStyle w:val="a4"/>
          <w:rFonts w:ascii="Arial" w:hAnsi="Arial" w:cs="Arial"/>
          <w:color w:val="3C4245"/>
        </w:rPr>
        <w:t>Хронические респираторные заболевания. </w:t>
      </w:r>
      <w:r>
        <w:rPr>
          <w:rFonts w:ascii="Arial" w:hAnsi="Arial" w:cs="Arial"/>
          <w:color w:val="3C4245"/>
        </w:rPr>
        <w:t xml:space="preserve">Курение табака является ведущей причиной хронической </w:t>
      </w:r>
      <w:proofErr w:type="spellStart"/>
      <w:r>
        <w:rPr>
          <w:rFonts w:ascii="Arial" w:hAnsi="Arial" w:cs="Arial"/>
          <w:color w:val="3C4245"/>
        </w:rPr>
        <w:t>обструктивной</w:t>
      </w:r>
      <w:proofErr w:type="spellEnd"/>
      <w:r>
        <w:rPr>
          <w:rFonts w:ascii="Arial" w:hAnsi="Arial" w:cs="Arial"/>
          <w:color w:val="3C4245"/>
        </w:rPr>
        <w:t xml:space="preserve"> болезни легких (ХОБЛ) — заболевания, при котором накопление гнойной слизи в легких вызывает болезненный кашель и мучительное затруднение дыхания.  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 </w:t>
      </w:r>
    </w:p>
    <w:p w:rsidR="008209AA" w:rsidRDefault="008209AA" w:rsidP="008209AA">
      <w:pPr>
        <w:spacing w:before="100" w:beforeAutospacing="1" w:after="100" w:afterAutospacing="1" w:line="360" w:lineRule="atLeast"/>
        <w:rPr>
          <w:rFonts w:ascii="Arial" w:hAnsi="Arial" w:cs="Arial"/>
          <w:color w:val="3C4245"/>
        </w:rPr>
      </w:pPr>
      <w:r>
        <w:rPr>
          <w:rStyle w:val="a4"/>
          <w:rFonts w:ascii="Arial" w:hAnsi="Arial" w:cs="Arial"/>
          <w:color w:val="3C4245"/>
        </w:rPr>
        <w:t>Последствия на различных этапах жизни. </w:t>
      </w:r>
      <w:r>
        <w:rPr>
          <w:rFonts w:ascii="Arial" w:hAnsi="Arial" w:cs="Arial"/>
          <w:color w:val="3C4245"/>
        </w:rPr>
        <w:t>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8209AA" w:rsidRDefault="008209AA" w:rsidP="008209AA">
      <w:pPr>
        <w:pStyle w:val="a3"/>
        <w:spacing w:line="360" w:lineRule="atLeast"/>
        <w:rPr>
          <w:rFonts w:ascii="Arial" w:hAnsi="Arial" w:cs="Arial"/>
          <w:color w:val="3C4245"/>
        </w:rPr>
      </w:pPr>
      <w:r>
        <w:rPr>
          <w:rStyle w:val="a4"/>
          <w:rFonts w:ascii="Arial" w:hAnsi="Arial" w:cs="Arial"/>
          <w:color w:val="3C4245"/>
        </w:rPr>
        <w:lastRenderedPageBreak/>
        <w:t>Туберкулез. </w:t>
      </w:r>
      <w:r>
        <w:rPr>
          <w:rFonts w:ascii="Arial" w:hAnsi="Arial" w:cs="Arial"/>
          <w:color w:val="3C4245"/>
        </w:rPr>
        <w:t xml:space="preserve">Туберкулез поражает легкие и ослабляет легочную функцию, которая еще больше страдает от курения табака. Примерно у каждого четвертого человека имеется латентный туберкулез, что ставит их под угрозу  развития активного заболевания. Люди, которые курят, в два раза чаще заболевают туберкулезом. Активная форма туберкулеза, осложненная пагубным воздействием </w:t>
      </w:r>
      <w:proofErr w:type="spellStart"/>
      <w:r>
        <w:rPr>
          <w:rFonts w:ascii="Arial" w:hAnsi="Arial" w:cs="Arial"/>
          <w:color w:val="3C4245"/>
        </w:rPr>
        <w:t>табакокурения</w:t>
      </w:r>
      <w:proofErr w:type="spellEnd"/>
      <w:r>
        <w:rPr>
          <w:rFonts w:ascii="Arial" w:hAnsi="Arial" w:cs="Arial"/>
          <w:color w:val="3C4245"/>
        </w:rPr>
        <w:t xml:space="preserve"> на состояние легких, значительно повышает риск инвалидности и смерти от дыхательной недостаточности.</w:t>
      </w:r>
    </w:p>
    <w:p w:rsidR="008209AA" w:rsidRDefault="008209AA" w:rsidP="008209AA">
      <w:pPr>
        <w:pStyle w:val="a3"/>
        <w:spacing w:line="360" w:lineRule="atLeast"/>
        <w:rPr>
          <w:rFonts w:ascii="Arial" w:hAnsi="Arial" w:cs="Arial"/>
          <w:color w:val="3C4245"/>
        </w:rPr>
      </w:pPr>
      <w:r>
        <w:rPr>
          <w:rStyle w:val="a4"/>
          <w:rFonts w:ascii="Arial" w:hAnsi="Arial" w:cs="Arial"/>
          <w:color w:val="3C4245"/>
        </w:rPr>
        <w:t>Загрязнение воздуха. </w:t>
      </w:r>
      <w:r>
        <w:rPr>
          <w:rFonts w:ascii="Arial" w:hAnsi="Arial" w:cs="Arial"/>
          <w:color w:val="3C4245"/>
        </w:rPr>
        <w:t>Табачный дым представляет собой крайне опасную форму загрязнения воздуха: в нем содержится более 7 000 химических веществ, из которых 69 веще</w:t>
      </w:r>
      <w:proofErr w:type="gramStart"/>
      <w:r>
        <w:rPr>
          <w:rFonts w:ascii="Arial" w:hAnsi="Arial" w:cs="Arial"/>
          <w:color w:val="3C4245"/>
        </w:rPr>
        <w:t>ств вх</w:t>
      </w:r>
      <w:proofErr w:type="gramEnd"/>
      <w:r>
        <w:rPr>
          <w:rFonts w:ascii="Arial" w:hAnsi="Arial" w:cs="Arial"/>
          <w:color w:val="3C4245"/>
        </w:rPr>
        <w:t>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</w:p>
    <w:p w:rsidR="008209AA" w:rsidRPr="008209AA" w:rsidRDefault="008209AA" w:rsidP="008209A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bookmarkStart w:id="0" w:name="_GoBack"/>
      <w:bookmarkEnd w:id="0"/>
    </w:p>
    <w:p w:rsidR="0023727D" w:rsidRDefault="0023727D"/>
    <w:sectPr w:rsidR="0023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9A"/>
    <w:multiLevelType w:val="multilevel"/>
    <w:tmpl w:val="223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AA"/>
    <w:rsid w:val="0023727D"/>
    <w:rsid w:val="008209AA"/>
    <w:rsid w:val="00F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5127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74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64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2020-04-09T07:03:00Z</dcterms:created>
  <dcterms:modified xsi:type="dcterms:W3CDTF">2020-04-09T07:47:00Z</dcterms:modified>
</cp:coreProperties>
</file>