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B1" w:rsidRDefault="00E473A3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>
        <w:rPr>
          <w:i/>
          <w:iCs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5760720" cy="3798225"/>
            <wp:effectExtent l="19050" t="0" r="0" b="0"/>
            <wp:docPr id="1" name="Рисунок 1" descr="H:\карт день пожил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 день пожил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1B52" w:rsidRPr="00875127">
        <w:rPr>
          <w:rStyle w:val="a6"/>
          <w:color w:val="0D0D0D" w:themeColor="text1" w:themeTint="F2"/>
          <w:sz w:val="28"/>
          <w:szCs w:val="28"/>
        </w:rPr>
        <w:t xml:space="preserve">День пожилого человека принято отмечать повсеместно в первый день </w:t>
      </w:r>
    </w:p>
    <w:p w:rsidR="00251B52" w:rsidRPr="00875127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второго осеннего месяца - 1 октября: это торжество имеет международный статус. Кстати, дата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В 2019 году мир будет праздновать 29-й День пожилого человека по счету. Торжество, как обычно, намечено на 1 октября, в текущем году это понедельник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Главное целью этого дня является обратить внимание всех обитателей планеты на проблемы и трудности, с которыми сталкиваются люди пожилого возраста. Кстати, у праздника даже есть свой логотип. Он представляет собой раскрытую ладонь - символ доброты и помощи.</w:t>
      </w:r>
    </w:p>
    <w:p w:rsidR="00251B52" w:rsidRPr="00875127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Впервые люди задумались о возможности создания праздника для пожилых людей практически в самом конце XX века, а именно в 1970-х годах. Такая идея пришла в голову исследователям, которые занимались вопросами старения населения Земли и изучали влияние людей старшего поколения на экономику. 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 xml:space="preserve">Отмечать же праздник начали скандинавы. Через какое-то время и в США решили выделить для пенсионеров специальный день в году. А вскоре торжество приобрело международный статус. Произошло это знаковое для всех престарелых людей планеты событие в декабре 1990 </w:t>
      </w:r>
      <w:r w:rsidRPr="00875127">
        <w:rPr>
          <w:rStyle w:val="a6"/>
          <w:color w:val="0D0D0D" w:themeColor="text1" w:themeTint="F2"/>
          <w:sz w:val="28"/>
          <w:szCs w:val="28"/>
        </w:rPr>
        <w:lastRenderedPageBreak/>
        <w:t>года. Именно тогда Генассамблея (ГА) ООН приняла резолюцию 45/106, в которой постановила считать первый день второго осеннего месяца Международным днем пожилых людей.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А через год ГА определила принципы всемирной организации в отношении престарелых граждан (резолюция 46/91), а спустя еще год утвердила декларацию по проблемам старения (резолюция 47/5). Тогда же мир отмечал 10-летие Международного плана действий по проблемам старения, принятый в Вене. Основная цель этого документа - предоставить старикам гарантии экономического и социального обеспечения.</w:t>
      </w:r>
    </w:p>
    <w:p w:rsidR="00251B52" w:rsidRPr="00875127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Традиции</w:t>
      </w:r>
    </w:p>
    <w:p w:rsidR="00251B52" w:rsidRPr="00875127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В первый день октября во всем мире принято звонить своим бабушкам и дедушкам, мамам и папам, чтобы просто в очередной раз сказать им, как сильно вы их любите, и поделиться последними новостями. 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А чтобы напомнить молодому поколению о том, что следует позвонить своим нуждающимся во внимании родственникам, по телевизору в этот день показывают социальную рекламу, призывающую «вспомнить, кто подарил жизнь». 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Между тем 1 октября внимание виновникам торжества уделяют не только их дети. В этот день во многих государствах мира для старшего поколения устраиваются концерты и фестивали, благотворительные выставки, спектакли, спортивные соревнования, киносеансы, различные конкурсы и вечера отдыха, на которых пенсионеры собираются вместе, пьют чай, в то время как их развлекают специально обученные люди.</w:t>
      </w:r>
    </w:p>
    <w:p w:rsidR="00F17EB1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Кроме того, проводятся конгрессы и конференции, призванные обратить внимание к проблемам стариков. На них, в частности, обсуждаются вопросы защиты прав престарелого населения Земли. 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Не забывает о стариках и власти, которые обычно приурочивают к празднику повышение пенсий, предоставляют пожилым гражданам различные выплаты и льготы. </w:t>
      </w:r>
      <w:r w:rsidRPr="00875127">
        <w:rPr>
          <w:rStyle w:val="a6"/>
          <w:color w:val="0D0D0D" w:themeColor="text1" w:themeTint="F2"/>
          <w:sz w:val="28"/>
          <w:szCs w:val="28"/>
        </w:rPr>
        <w:br/>
        <w:t>Также 1 октября обязательно выступает с речью генеральный секретарь ООН, в которой призывает обеспечивать и почитать права пожилых граждан.</w:t>
      </w:r>
    </w:p>
    <w:p w:rsidR="00251B52" w:rsidRPr="00875127" w:rsidRDefault="00251B52" w:rsidP="00251B52">
      <w:pPr>
        <w:spacing w:after="0" w:line="240" w:lineRule="auto"/>
        <w:rPr>
          <w:rStyle w:val="a6"/>
          <w:color w:val="0D0D0D" w:themeColor="text1" w:themeTint="F2"/>
          <w:sz w:val="28"/>
          <w:szCs w:val="28"/>
        </w:rPr>
      </w:pPr>
      <w:r w:rsidRPr="00875127">
        <w:rPr>
          <w:rStyle w:val="a6"/>
          <w:color w:val="0D0D0D" w:themeColor="text1" w:themeTint="F2"/>
          <w:sz w:val="28"/>
          <w:szCs w:val="28"/>
        </w:rPr>
        <w:t> </w:t>
      </w:r>
    </w:p>
    <w:p w:rsidR="00807D3F" w:rsidRPr="00875127" w:rsidRDefault="00875127">
      <w:pPr>
        <w:rPr>
          <w:rStyle w:val="a6"/>
          <w:color w:val="C00000"/>
          <w:sz w:val="32"/>
          <w:szCs w:val="32"/>
        </w:rPr>
      </w:pPr>
      <w:r w:rsidRPr="00875127">
        <w:rPr>
          <w:rStyle w:val="a6"/>
          <w:color w:val="C00000"/>
          <w:sz w:val="32"/>
          <w:szCs w:val="32"/>
        </w:rPr>
        <w:t>Карпенко Н.Г.—врач-гериатр</w:t>
      </w:r>
    </w:p>
    <w:sectPr w:rsidR="00807D3F" w:rsidRPr="00875127" w:rsidSect="0080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B52"/>
    <w:rsid w:val="00251B52"/>
    <w:rsid w:val="002A6D5B"/>
    <w:rsid w:val="00800233"/>
    <w:rsid w:val="00807D3F"/>
    <w:rsid w:val="00875127"/>
    <w:rsid w:val="0092645B"/>
    <w:rsid w:val="00E473A3"/>
    <w:rsid w:val="00F1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1B52"/>
  </w:style>
  <w:style w:type="character" w:styleId="a3">
    <w:name w:val="Hyperlink"/>
    <w:basedOn w:val="a0"/>
    <w:uiPriority w:val="99"/>
    <w:semiHidden/>
    <w:unhideWhenUsed/>
    <w:rsid w:val="00251B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B52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87512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5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04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5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7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7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1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095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4005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11656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8973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36632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439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5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2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478</Words>
  <Characters>2728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2019-09-11T07:17:00Z</dcterms:created>
  <dcterms:modified xsi:type="dcterms:W3CDTF">2019-09-12T08:04:00Z</dcterms:modified>
</cp:coreProperties>
</file>