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7C" w:rsidRPr="00712B7C" w:rsidRDefault="00712B7C" w:rsidP="00712B7C">
      <w:pPr>
        <w:shd w:val="clear" w:color="auto" w:fill="FFFFFF"/>
        <w:spacing w:after="225" w:line="540" w:lineRule="atLeast"/>
        <w:outlineLvl w:val="0"/>
        <w:rPr>
          <w:rFonts w:ascii="Verdana" w:eastAsia="Times New Roman" w:hAnsi="Verdana" w:cs="Times New Roman"/>
          <w:color w:val="565555"/>
          <w:kern w:val="36"/>
          <w:sz w:val="45"/>
          <w:szCs w:val="45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kern w:val="36"/>
          <w:sz w:val="45"/>
          <w:szCs w:val="45"/>
          <w:lang w:eastAsia="ru-RU"/>
        </w:rPr>
        <w:t>15 декабря - День профилактики травматизма</w:t>
      </w:r>
    </w:p>
    <w:p w:rsidR="00712B7C" w:rsidRPr="00712B7C" w:rsidRDefault="00712B7C" w:rsidP="00712B7C">
      <w:pPr>
        <w:shd w:val="clear" w:color="auto" w:fill="FFFFFF"/>
        <w:spacing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65555"/>
          <w:sz w:val="24"/>
          <w:szCs w:val="24"/>
          <w:lang w:eastAsia="ru-RU"/>
        </w:rPr>
        <w:drawing>
          <wp:inline distT="0" distB="0" distL="0" distR="0">
            <wp:extent cx="2857500" cy="2286000"/>
            <wp:effectExtent l="19050" t="0" r="0" b="0"/>
            <wp:docPr id="1" name="Рисунок 1" descr="http://37gp.by/images/articles1/znak-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7gp.by/images/articles1/znak-S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B7C">
        <w:rPr>
          <w:rFonts w:ascii="Verdana" w:eastAsia="Times New Roman" w:hAnsi="Verdana" w:cs="Times New Roman"/>
          <w:b/>
          <w:bCs/>
          <w:color w:val="565555"/>
          <w:sz w:val="24"/>
          <w:szCs w:val="24"/>
          <w:lang w:eastAsia="ru-RU"/>
        </w:rPr>
        <w:t>Травматизм</w:t>
      </w: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 представляет серьезную угрозу для здоровья и жизни взрослых и детей.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Ежегодно миллионы людей на планете из-за личной беспечности и неосторожности или по чьей-то преступной халатности и безответственности получают травмы, становятся инвалидами, лишаются жизни.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В течение последних 10 лет в Беларуси ежегодно регистрируется более 750 тысяч травм, из них около 150 тысяч или 20% - у детей в возрасте до 18 лет. Около 3 тысяч пострадавших становятся инвалидами, а от 14,4 до 16,5 тысяч умирает в результате полученных травм, отравлений и других последствий воздействия внешних причин.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b/>
          <w:bCs/>
          <w:color w:val="565555"/>
          <w:sz w:val="24"/>
          <w:szCs w:val="24"/>
          <w:lang w:eastAsia="ru-RU"/>
        </w:rPr>
        <w:t>Что представляют собой травма и травматизм?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Травма – это повреждение тканей или органов тела в результате какого-либо внешнего воздействия (ушибы, ранения и т.п.).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Травматизм – совокупность травм, полученных при определенных обстоятельствах у одинаковых групп населения за определенный отрезок времени (месяц, квартал, год и т.п.).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В зависимости от места получения травм различают несколько видов травматизма:</w:t>
      </w:r>
    </w:p>
    <w:p w:rsidR="00712B7C" w:rsidRPr="00712B7C" w:rsidRDefault="00712B7C" w:rsidP="00712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производственный - промышленный, сельскохозяйственный;</w:t>
      </w:r>
    </w:p>
    <w:p w:rsidR="00712B7C" w:rsidRPr="00712B7C" w:rsidRDefault="00712B7C" w:rsidP="00712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непроизводственный– дорожно-транспортный, уличный, бытовой, спортивный, военный;</w:t>
      </w:r>
    </w:p>
    <w:p w:rsidR="00712B7C" w:rsidRPr="00712B7C" w:rsidRDefault="00712B7C" w:rsidP="00712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детский травматизм– выделяется в отдельную категорию.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lastRenderedPageBreak/>
        <w:t>Среди лиц молодого возраста смертность от травм стоит на первом месте в структуре смертности. В структуре заболеваемости травматизм стоит на четвертом  месте.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Из общего количества травм на бытовые приходится 58,4%, уличные – 22,9%, производственные – 2,8%, дорожно-транспортные – 1,3%, на другие виды травматизма – спортивный, школьный и т.п. – приходится 14,6%. Среди всех травм переломы составляют 19,7%, раны – 56%, вывихи – 13,8%. Остальные – ушибы, повреждения связок, менисков, сухожилий и т.п.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b/>
          <w:bCs/>
          <w:color w:val="565555"/>
          <w:sz w:val="24"/>
          <w:szCs w:val="24"/>
          <w:u w:val="single"/>
          <w:lang w:eastAsia="ru-RU"/>
        </w:rPr>
        <w:t>Дорожно-транспортный  травматизм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Длительное время в столице и в республике сохраняются высокие показатели дорожно-транспортного травматизма, получаемые в дорожно-транспортных происшествиях (ДТП), которые нередко сопровождаются увечьями и гибелью людей. Эти травмы и увечья характеризуются наибольшей тяжестью, высокой летальностью, длительным лечением в стационарах (свыше 30 суток), большими материальными затратами. Смертность в результате ДТП составляет 12% от числа всех случаев смерти от внешних причин (травмы, отравления и другие несчастные случаи). По многолетним наблюдениям работников ГАИ, наибольшее количество ДТП с тяжелыми увечьями и летальным исходом приходится на четверг-пятницу, наименьшее – воскресенье-понедельник; по времени суток – «пик аварийности» приходится на период времени с 15 до 21 часа (до 46% всех ДТП), а по времени года – последний квартал (октябрь-декабрь).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b/>
          <w:bCs/>
          <w:color w:val="565555"/>
          <w:sz w:val="24"/>
          <w:szCs w:val="24"/>
          <w:u w:val="single"/>
          <w:lang w:eastAsia="ru-RU"/>
        </w:rPr>
        <w:t>Особую тревогу вызывает детский травматизм.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 Дети получают тяжелые травмы, увечья и даже гибнут будучи дома, играя во дворе, на стадионах, в школах, дорожно-транспортных происшествиях. Любознательность и стремление активно познавать окружающий мир при недостаточной силе «тормозных» процессов, отсутствие должного самоконтроля, жизненного опыта приводят к несчастным случаям.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Значительная часть дорожного и бытового травматизма приходится также и на другую «группу риска» - пожилых людей. В силу своего преклонного возраста, ослабленного организма и здоровья они нередко не рассчитывают свои силы и возможности и получают травмы и увечья, работая на дачах, приусадебных участках, при ремонте квартир, переходе улиц и дорог.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lastRenderedPageBreak/>
        <w:t>Основными причинами неблагоприятного положения с травматизмом населения столицы являются:</w:t>
      </w:r>
    </w:p>
    <w:p w:rsidR="00712B7C" w:rsidRPr="00712B7C" w:rsidRDefault="00712B7C" w:rsidP="00712B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низкая бытовая, уличная и внутренняя культура и самодисциплина определенной части населения, в том числе водителей автотранспорта;</w:t>
      </w:r>
    </w:p>
    <w:p w:rsidR="00712B7C" w:rsidRPr="00712B7C" w:rsidRDefault="00712B7C" w:rsidP="00712B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высокая плотность населения в столице, скученность домов и малопригодных дворов для детских игр и развлечений, увеличение автотранспорта и отставание качества дорог, системы освещения улиц, регулирования движения транспорта и пешеходов;</w:t>
      </w:r>
    </w:p>
    <w:p w:rsidR="00712B7C" w:rsidRPr="00712B7C" w:rsidRDefault="00712B7C" w:rsidP="00712B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слабый контроль за детьми во внеурочное время, организация на низком уровне интересных и безопасных игр и занятий, отвлекающих от опасных шалостей;</w:t>
      </w:r>
    </w:p>
    <w:p w:rsidR="00712B7C" w:rsidRPr="00712B7C" w:rsidRDefault="00712B7C" w:rsidP="00712B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недостаточная разъяснительная и воспитательная работа с населением, особенно с детьми, подростками; слабые административные и иные меры к нарушителям ДТП (пешеходам и водителям), особенно в пьяном виде.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b/>
          <w:bCs/>
          <w:color w:val="565555"/>
          <w:sz w:val="24"/>
          <w:szCs w:val="24"/>
          <w:lang w:eastAsia="ru-RU"/>
        </w:rPr>
        <w:t>Меры профилактики травматизма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Имеется целый комплекс практических мероприятий организационно-методической, воспитательной и разъяснительной направленности с различными категориями населения.</w:t>
      </w:r>
    </w:p>
    <w:p w:rsidR="00712B7C" w:rsidRPr="00712B7C" w:rsidRDefault="00712B7C" w:rsidP="00712B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В дошкольных и учебных заведениях  созданы уголки по безопасности движения,</w:t>
      </w:r>
    </w:p>
    <w:p w:rsidR="00712B7C" w:rsidRPr="00712B7C" w:rsidRDefault="00712B7C" w:rsidP="00712B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Проводятся мероприятия  по  обеспечению безопасности в местах купания людей и т.п.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Но многое зависит от самих граждан, их личной заботы за сохранение собственной жизни и здоровья.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Взрослые и дети должны всегда знать и помнить: прогнозирование и предвидение возможных последствий в той или иной ситуации, повышенное внимание и бдительность не только в экстремальных условиях, но и в повседневной жизни, соблюдение Правил дорожного движения – помогут избежать травм и увечий, сохранить жизнь и здоровье на долгие годы. Необходимо уметь оказать первую помощь лицам, пострадавшим в ДТП (это в первую очередь касается участников дорожного движения: водителей, пешеходов).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lastRenderedPageBreak/>
        <w:t>Что бы снизить уровень детского травматизма необходимо проводить:</w:t>
      </w:r>
    </w:p>
    <w:p w:rsidR="00712B7C" w:rsidRPr="00712B7C" w:rsidRDefault="00712B7C" w:rsidP="00712B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Постоянный контроль со стороны взрослых за поведением в детском саду, школе, дома и особенно на улице – является наиболее важной мерой профилактики бытовых травм  у детей.</w:t>
      </w:r>
    </w:p>
    <w:p w:rsidR="00712B7C" w:rsidRPr="00712B7C" w:rsidRDefault="00712B7C" w:rsidP="00712B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Благоустройство дворов, оборудование в них специальных площадок для игр.</w:t>
      </w:r>
    </w:p>
    <w:p w:rsidR="00712B7C" w:rsidRPr="00712B7C" w:rsidRDefault="00712B7C" w:rsidP="00712B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Организация досуга в свободное время и летнего отдыха детей.</w:t>
      </w:r>
    </w:p>
    <w:p w:rsidR="00712B7C" w:rsidRPr="00712B7C" w:rsidRDefault="00712B7C" w:rsidP="00712B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Хранение острых и режущих предметов, взрывчатых веществ, ядовитых и легко воспламеняющихся жидкостей в местах, не доступных детям.</w:t>
      </w:r>
    </w:p>
    <w:p w:rsidR="00712B7C" w:rsidRPr="00712B7C" w:rsidRDefault="00712B7C" w:rsidP="00712B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Обучение детей правилам пользования острыми предметами домашнего обихода (вилка, нож, перьевая ручка и т.д.).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Дети должны знать, что их здоровье и благополучие во многом зависят от них самих!</w:t>
      </w:r>
    </w:p>
    <w:p w:rsidR="00712B7C" w:rsidRPr="00712B7C" w:rsidRDefault="00712B7C" w:rsidP="00712B7C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712B7C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Родители, воспитатели и педагоги обязаны всегда помнить, что избежать травм  у детей и подростков можно только путем воспитания и привития им прочных навыков безопасного поведения. В выработке у подростков навыков осмотрительного поведения большую роль играет положительный пример взрослых.</w:t>
      </w:r>
    </w:p>
    <w:p w:rsidR="00461962" w:rsidRPr="004D583A" w:rsidRDefault="004D583A">
      <w:pPr>
        <w:rPr>
          <w:sz w:val="32"/>
          <w:szCs w:val="32"/>
        </w:rPr>
      </w:pPr>
      <w:r w:rsidRPr="004D583A">
        <w:rPr>
          <w:sz w:val="32"/>
          <w:szCs w:val="32"/>
        </w:rPr>
        <w:t>Алесиенок  С.А.</w:t>
      </w:r>
      <w:r>
        <w:rPr>
          <w:sz w:val="32"/>
          <w:szCs w:val="32"/>
        </w:rPr>
        <w:t>—врач-травматолог</w:t>
      </w:r>
    </w:p>
    <w:sectPr w:rsidR="00461962" w:rsidRPr="004D583A" w:rsidSect="0046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B1D"/>
    <w:multiLevelType w:val="multilevel"/>
    <w:tmpl w:val="3AEE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74CAC"/>
    <w:multiLevelType w:val="multilevel"/>
    <w:tmpl w:val="6DD8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124A3"/>
    <w:multiLevelType w:val="multilevel"/>
    <w:tmpl w:val="7B84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7259B"/>
    <w:multiLevelType w:val="multilevel"/>
    <w:tmpl w:val="E02A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F6A0E"/>
    <w:multiLevelType w:val="multilevel"/>
    <w:tmpl w:val="C09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5"/>
    </w:lvlOverride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5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B7C"/>
    <w:rsid w:val="00461962"/>
    <w:rsid w:val="004D583A"/>
    <w:rsid w:val="00712B7C"/>
    <w:rsid w:val="007B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62"/>
  </w:style>
  <w:style w:type="paragraph" w:styleId="1">
    <w:name w:val="heading 1"/>
    <w:basedOn w:val="a"/>
    <w:link w:val="10"/>
    <w:uiPriority w:val="9"/>
    <w:qFormat/>
    <w:rsid w:val="00712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B7C"/>
    <w:rPr>
      <w:b/>
      <w:bCs/>
    </w:rPr>
  </w:style>
  <w:style w:type="character" w:customStyle="1" w:styleId="apple-converted-space">
    <w:name w:val="apple-converted-space"/>
    <w:basedOn w:val="a0"/>
    <w:rsid w:val="00712B7C"/>
  </w:style>
  <w:style w:type="character" w:customStyle="1" w:styleId="image-title">
    <w:name w:val="image-title"/>
    <w:basedOn w:val="a0"/>
    <w:rsid w:val="00712B7C"/>
  </w:style>
  <w:style w:type="paragraph" w:styleId="a5">
    <w:name w:val="Balloon Text"/>
    <w:basedOn w:val="a"/>
    <w:link w:val="a6"/>
    <w:uiPriority w:val="99"/>
    <w:semiHidden/>
    <w:unhideWhenUsed/>
    <w:rsid w:val="0071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912</Words>
  <Characters>5204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2018-10-30T12:34:00Z</dcterms:created>
  <dcterms:modified xsi:type="dcterms:W3CDTF">2018-11-01T08:29:00Z</dcterms:modified>
</cp:coreProperties>
</file>