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F" w:rsidRDefault="009C5D2F" w:rsidP="009C5D2F">
      <w:pPr>
        <w:pBdr>
          <w:bottom w:val="single" w:sz="12" w:space="0" w:color="003F8E"/>
        </w:pBdr>
        <w:spacing w:after="150" w:line="375" w:lineRule="atLeast"/>
        <w:outlineLvl w:val="0"/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</w:pPr>
      <w:r w:rsidRPr="009C5D2F"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  <w:t>14 НОЯБРЯ – ВСЕМИРНЫЙ ДЕНЬ БОРЬБЫ ПРОТИВ САХАРНОГО ДИАБЕТА</w:t>
      </w:r>
    </w:p>
    <w:p w:rsidR="00163E99" w:rsidRDefault="00163E99" w:rsidP="00163E99">
      <w:pPr>
        <w:pBdr>
          <w:bottom w:val="single" w:sz="12" w:space="0" w:color="003F8E"/>
        </w:pBdr>
        <w:spacing w:after="150" w:line="375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  <w:t>АкЦИЯ—«Всемирный день  диабета 2018: семья и диабет»</w:t>
      </w:r>
    </w:p>
    <w:p w:rsidR="00163E99" w:rsidRPr="009C5D2F" w:rsidRDefault="00163E99" w:rsidP="00163E99">
      <w:pPr>
        <w:pBdr>
          <w:bottom w:val="single" w:sz="12" w:space="0" w:color="003F8E"/>
        </w:pBdr>
        <w:spacing w:after="150" w:line="375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  <w:t>с 12.11 -16.11.201</w:t>
      </w:r>
      <w:r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val="be-BY" w:eastAsia="ru-RU"/>
        </w:rPr>
        <w:t>8</w:t>
      </w:r>
      <w:r w:rsidR="00567900" w:rsidRPr="00567900">
        <w:rPr>
          <w:rStyle w:val="a6"/>
          <w:color w:val="002060"/>
          <w:sz w:val="28"/>
          <w:szCs w:val="28"/>
        </w:rPr>
        <w:t xml:space="preserve"> </w:t>
      </w:r>
      <w:r w:rsidR="00567900" w:rsidRPr="00567900">
        <w:rPr>
          <w:rStyle w:val="a6"/>
          <w:b/>
          <w:color w:val="002060"/>
          <w:sz w:val="28"/>
          <w:szCs w:val="28"/>
        </w:rPr>
        <w:t>г</w:t>
      </w:r>
      <w:r w:rsidRPr="00567900"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  <w:t>.</w:t>
      </w:r>
    </w:p>
    <w:p w:rsidR="006F7390" w:rsidRPr="00163E99" w:rsidRDefault="009C5D2F" w:rsidP="009C5D2F">
      <w:pPr>
        <w:shd w:val="clear" w:color="auto" w:fill="FFFFFF"/>
        <w:spacing w:after="150" w:line="240" w:lineRule="atLeast"/>
        <w:rPr>
          <w:rFonts w:asciiTheme="majorHAnsi" w:eastAsia="Times New Roman" w:hAnsiTheme="majorHAnsi" w:cs="Helvetica"/>
          <w:smallCaps/>
          <w:color w:val="333333"/>
          <w:sz w:val="21"/>
          <w:szCs w:val="21"/>
          <w:lang w:eastAsia="ru-RU"/>
        </w:rPr>
      </w:pPr>
      <w:r w:rsidRPr="009C5D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</w:t>
      </w:r>
      <w:r w:rsidRPr="009C5D2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47975" cy="1885950"/>
            <wp:effectExtent l="19050" t="0" r="9525" b="0"/>
            <wp:docPr id="1" name="Рисунок 1" descr="diabet-zoj-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-zoj-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D2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Что такое диабет? Это такое заболевание, которое сопровождается хроническим повышением глюкозы (сахара) крови. Сахарный диабет имеет особую актуальность. Каждые 10 секунд на земле кто-то умирает из-за диабета; каждые 30 секунд в мире проводится ампутация нижних конечностей из-за диабета. Диабет – единственное неинфекционное заболевание, взятое под контроль ООН.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Диагноз: Сахарный диабет устанавливают после измерения глюкозы крови, т.к. на ранней стадии жалоб может и не быть. В норме глюкоза крови 3,3 – 5,5 ммоль/л.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При сахарном диабете глюкоза крови более 6,1ммоль/л. В более запущенных случаях может быть жажда, сухость во рту, учащенное мочеиспускание, зуд кожи, половых органов, снижение зрения, боль в ногах.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Лечение СД непростая задача, она состоит из: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– немедикаментозного лечения;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– медикаментозного лечения, приема сахароснижающих препаратов или введение инсулина.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Средства для излечения диабета не существует, но имеется эффективный способ контроля этого состояния, который заключается в поддержании глюкозы крови на уровне, наиболее близком к нормальному.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Это достигается соблюдением следующих условий: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– здоровое питание;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lastRenderedPageBreak/>
        <w:t>– постоянная физическая активность;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– регулярная проверка уровня глюкозы в крови.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Высокий уровень глюкозы в течение длительного времени приводит к различным серьезным осложнениям.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Диабетическая нейропатия является наиболее частым осложнением сахарного диабета и лидирующей причиной снижения качества жизни больных сахарным диабетом.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Различают несколько форм диабетической нейропатии, но наиболее распространенной является сенсомоторная полинейропатия. Основными проявлениями являются: онемение, зябкость, боли в нижних конечностях, а так же кистей рук (по типу «перчаток» или «носков»). Иногда пациенты из-за нейропатии предъявляют жалобы на постоянное чувство «жара» и «жжения» в стопах, из-за чего ночью не могут накрыть их одеялом.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При прогрессировании диабетической нейропатии на стопах появляются безболевые язвы, трещины, которые могут приводить к нагноению, развитию гангрены и ампутации ноги. Именно поэтому раннее выявление признаков диабетической полинейропатии крайне важно для снижения риска язвообразования и проведения реабилитации больных.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При выявлении у себя вышеуказанных симптомов пациенту с сахарным диабетом необходима консультация врача – невролога; а также врача-эндокринолога для возможной коррекции сахарной терапии.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Важно понять: без серьезного изменения образа жизни медикаментозная терапия быстро становится малоэффективной. Рекомендации по правильному питанию при диабете, уходе за стопами, пользованию глюкометром Вы можете получить в «Школе СД»</w:t>
      </w:r>
      <w:r w:rsidR="006F7390" w:rsidRPr="00FD5D9B">
        <w:rPr>
          <w:rStyle w:val="a6"/>
          <w:color w:val="002060"/>
          <w:sz w:val="28"/>
          <w:szCs w:val="28"/>
        </w:rPr>
        <w:t>.</w:t>
      </w:r>
      <w:r w:rsidRPr="00FD5D9B">
        <w:rPr>
          <w:rStyle w:val="a6"/>
          <w:color w:val="002060"/>
          <w:sz w:val="28"/>
          <w:szCs w:val="28"/>
        </w:rPr>
        <w:t xml:space="preserve"> </w:t>
      </w:r>
    </w:p>
    <w:p w:rsidR="009C5D2F" w:rsidRPr="00FD5D9B" w:rsidRDefault="009C5D2F" w:rsidP="009C5D2F">
      <w:pPr>
        <w:shd w:val="clear" w:color="auto" w:fill="FFFFFF"/>
        <w:spacing w:before="150" w:after="150" w:line="240" w:lineRule="atLeast"/>
        <w:rPr>
          <w:rStyle w:val="a6"/>
          <w:color w:val="002060"/>
          <w:sz w:val="28"/>
          <w:szCs w:val="28"/>
        </w:rPr>
      </w:pPr>
      <w:r w:rsidRPr="00FD5D9B">
        <w:rPr>
          <w:rStyle w:val="a6"/>
          <w:color w:val="002060"/>
          <w:sz w:val="28"/>
          <w:szCs w:val="28"/>
        </w:rPr>
        <w:t>         Жить полноценно, заниматься любимым делом при сахарном диабете – это возможно при совместном усилии врача и пациента.</w:t>
      </w:r>
    </w:p>
    <w:p w:rsidR="000D325E" w:rsidRPr="00FD5D9B" w:rsidRDefault="00FD5D9B">
      <w:pPr>
        <w:rPr>
          <w:rStyle w:val="a6"/>
          <w:color w:val="C00000"/>
          <w:sz w:val="28"/>
          <w:szCs w:val="28"/>
        </w:rPr>
      </w:pPr>
      <w:r w:rsidRPr="00FD5D9B">
        <w:rPr>
          <w:rStyle w:val="a6"/>
          <w:color w:val="C00000"/>
          <w:sz w:val="28"/>
          <w:szCs w:val="28"/>
        </w:rPr>
        <w:t>Гусева  И.А.—врач-эндокринолог</w:t>
      </w:r>
    </w:p>
    <w:sectPr w:rsidR="000D325E" w:rsidRPr="00FD5D9B" w:rsidSect="000D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D2F"/>
    <w:rsid w:val="000D325E"/>
    <w:rsid w:val="00163E99"/>
    <w:rsid w:val="004855D8"/>
    <w:rsid w:val="00567900"/>
    <w:rsid w:val="00676F5A"/>
    <w:rsid w:val="006F7390"/>
    <w:rsid w:val="008104C3"/>
    <w:rsid w:val="009C5D2F"/>
    <w:rsid w:val="00C450D8"/>
    <w:rsid w:val="00E52BFB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5E"/>
  </w:style>
  <w:style w:type="paragraph" w:styleId="1">
    <w:name w:val="heading 1"/>
    <w:basedOn w:val="a"/>
    <w:link w:val="10"/>
    <w:uiPriority w:val="9"/>
    <w:qFormat/>
    <w:rsid w:val="009C5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D2F"/>
  </w:style>
  <w:style w:type="paragraph" w:styleId="a4">
    <w:name w:val="Balloon Text"/>
    <w:basedOn w:val="a"/>
    <w:link w:val="a5"/>
    <w:uiPriority w:val="99"/>
    <w:semiHidden/>
    <w:unhideWhenUsed/>
    <w:rsid w:val="009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2F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FD5D9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2018-10-17T06:42:00Z</dcterms:created>
  <dcterms:modified xsi:type="dcterms:W3CDTF">2018-11-01T08:13:00Z</dcterms:modified>
</cp:coreProperties>
</file>