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75" w:rsidRPr="008C6CF4" w:rsidRDefault="003D5475" w:rsidP="008C6CF4">
      <w:pPr>
        <w:pStyle w:val="a8"/>
        <w:rPr>
          <w:rFonts w:eastAsia="Times New Roman"/>
          <w:color w:val="FF0000"/>
          <w:kern w:val="36"/>
          <w:sz w:val="44"/>
          <w:szCs w:val="44"/>
          <w:lang w:eastAsia="ru-RU"/>
        </w:rPr>
      </w:pPr>
      <w:r w:rsidRPr="008C6CF4">
        <w:rPr>
          <w:rFonts w:eastAsia="Times New Roman"/>
          <w:color w:val="FF0000"/>
          <w:kern w:val="36"/>
          <w:sz w:val="44"/>
          <w:szCs w:val="44"/>
          <w:lang w:eastAsia="ru-RU"/>
        </w:rPr>
        <w:t>18 августа - День здорового питания</w:t>
      </w:r>
    </w:p>
    <w:p w:rsidR="003D5475" w:rsidRPr="003D5475" w:rsidRDefault="003D5475" w:rsidP="003D5475">
      <w:pPr>
        <w:shd w:val="clear" w:color="auto" w:fill="FFFFFF"/>
        <w:spacing w:after="0" w:line="263" w:lineRule="atLeast"/>
        <w:textAlignment w:val="baseline"/>
        <w:rPr>
          <w:rFonts w:ascii="inherit" w:eastAsia="Times New Roman" w:hAnsi="inherit" w:cs="Times New Roman"/>
          <w:color w:val="555555"/>
          <w:sz w:val="16"/>
          <w:szCs w:val="16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16"/>
          <w:szCs w:val="16"/>
          <w:lang w:eastAsia="ru-RU"/>
        </w:rPr>
        <w:drawing>
          <wp:inline distT="0" distB="0" distL="0" distR="0">
            <wp:extent cx="2894330" cy="1828800"/>
            <wp:effectExtent l="19050" t="0" r="1270" b="0"/>
            <wp:docPr id="1" name="Рисунок 1" descr="http://www.gmlocge.by/sites/default/files/styles/news_big_promo_image/public/news/promo_img/fr4.jpg?itok=IF8ua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mlocge.by/sites/default/files/styles/news_big_promo_image/public/news/promo_img/fr4.jpg?itok=IF8ua11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Не секрет, что здоровье человека зависит от многих факторов. Таких как экология, наследственность, образ жизни, но самое главное это конечно же питание. И от того </w:t>
      </w:r>
      <w:r w:rsidRPr="008C6CF4">
        <w:rPr>
          <w:rFonts w:eastAsia="Times New Roman"/>
          <w:b/>
          <w:bCs/>
          <w:color w:val="333333"/>
          <w:sz w:val="28"/>
          <w:szCs w:val="28"/>
          <w:lang w:eastAsia="ru-RU"/>
        </w:rPr>
        <w:t>насколько оно правильно и сбалансировано зависит то, как вы выглядите и как чувствуете себя.</w:t>
      </w:r>
      <w:r w:rsidRPr="008C6CF4">
        <w:rPr>
          <w:rFonts w:eastAsia="Times New Roman"/>
          <w:sz w:val="28"/>
          <w:szCs w:val="28"/>
          <w:lang w:eastAsia="ru-RU"/>
        </w:rPr>
        <w:t> 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 результатам исследования, проводимого Минздравом совместно с ВОЗ избыточная масса тела имеется у 60 % населения Республики Беларусь, а более 25 % населения страдают ожирением.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Правильно составленный рацион препятствует появлению и прогрессированию избыточной массы тела, нарушению липидного состава крови, артериальной гипертензии, нарушению моторики желудочно-кишечного тракта, которые являются факторами риска возникновения множества заболеваний.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Питание обеспечивает жизнедеятельность организма, повышает его сопротивляемость к инфекциям и предотвращает развитие многих заболеваний. Правильное разнообразное питание – залог слаженной работы всего организма, а значит – основа здоровья человека.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lang w:eastAsia="ru-RU"/>
        </w:rPr>
        <w:t> 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b/>
          <w:bCs/>
          <w:color w:val="333333"/>
          <w:sz w:val="28"/>
          <w:szCs w:val="28"/>
          <w:lang w:eastAsia="ru-RU"/>
        </w:rPr>
        <w:t>Принципы здорового питания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Энергетическое равновесие (энергетическая ценность рациона должна соответствовать энергозатратам организма).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</w:t>
      </w:r>
      <w:r w:rsidRPr="008C6CF4">
        <w:rPr>
          <w:rFonts w:eastAsia="Times New Roman"/>
          <w:sz w:val="28"/>
          <w:szCs w:val="28"/>
          <w:lang w:eastAsia="ru-RU"/>
        </w:rPr>
        <w:t> Сбалансированность рациона по содержанию основных пищевых веществ (оптимальное соотношение белков, жиров и углеводов - 1:1:4 соответственно, а также содержание достаточного количества витаминов и минеральных веществ).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Низкое содержание жиров и оптимальное соотношение продуктов, содержащих насыщенные и ненасыщенные жирные кислоты.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Снижение потребления поваренной соли до 5 г в сутки.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Ограничение в рационе простых углеводов (сахаров).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Регулярное употребление овощей и фруктов.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 </w:t>
      </w:r>
      <w:r w:rsidRPr="008C6CF4">
        <w:rPr>
          <w:rFonts w:eastAsia="Times New Roman"/>
          <w:sz w:val="28"/>
          <w:szCs w:val="28"/>
          <w:lang w:eastAsia="ru-RU"/>
        </w:rPr>
        <w:t>Использование в пищу цельнозерновых продуктов.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lang w:eastAsia="ru-RU"/>
        </w:rPr>
        <w:t> 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b/>
          <w:bCs/>
          <w:color w:val="333333"/>
          <w:sz w:val="28"/>
          <w:szCs w:val="28"/>
          <w:lang w:eastAsia="ru-RU"/>
        </w:rPr>
        <w:t>Полезные привычки в питании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Придерживайтесь режима питания. Рациональным является 4 - х разовый прием пищи: первый завтрак - 25% суточного рацион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а, второй завтрак - сравнительно легкий (15%), обед довольно сытный (50%), ужин - легкий, не обременяющий желудок (10%). Во время перекусов можно съесть один фрукт, овощ, горсть ягод, пару-тройку орехов или выпить стакан кефира.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Научитесь кушать медленн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о, тщательно пережевывая пищу - это поможет вам съесть меньше, т.к. чувство насыщения приходит постепенно, а главное - вы значительно облегчите работу органов пищеварения по усвоению пищи. Не пейте воду во время еды! Она разбавит желудочный сок и замедлит процесс пищеварения. Правильнее пить воду перед едой, она "разбудит" желудок и заставит его активнее переваривать пищу. Всего ежедневно нужно выпивать 1,5-3 литра воды.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При выборе способа приготовления пищи отдавайте предпочтение отвариванию, приготовле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нию на пару, запеканию.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Употребляйте в пищу натуральные продукты, которые содержат незначительное количество соли и гораздо полезнее (а не гастрономические – колбасу, пельмени).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 xml:space="preserve">  Сократите употребление соли! В обычных продуктах питания соли вполне 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достаточно для поддержания жизнедеятельности организма. Досаливание приводит к повышенной жажде, задержке излишней воды тканями организма и соответственно повышению артериального давления и отложению солей.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Выбирайте нежирные сорта мяса: телятину, индей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ку, курицу.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При выборе рыбы отдавайте предпочтение морской и океанической глубоководной рыбе, богатых соединениями йода.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Не забывайте включать в свой рацион кисломолочные продукты, употребление которых насыщает наш организм витаминами группы В, уничт</w:t>
      </w:r>
      <w:r w:rsidRPr="008C6CF4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ожает гнилостную микрофлору кишечника, способствует продлению молодости.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►</w:t>
      </w:r>
      <w:r w:rsidRPr="008C6CF4">
        <w:rPr>
          <w:rFonts w:ascii="Cambria" w:eastAsia="Times New Roman" w:hAnsi="Cambria" w:cs="Cambria"/>
          <w:sz w:val="28"/>
          <w:szCs w:val="28"/>
          <w:bdr w:val="none" w:sz="0" w:space="0" w:color="auto" w:frame="1"/>
          <w:lang w:eastAsia="ru-RU"/>
        </w:rPr>
        <w:t>  Сахар замените мёдом, т.к. в мёде много фруктозы, на усвоение которой не требуется инсулин, тем самым вы защитите себя от возможного развития сахарного диабета.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sz w:val="28"/>
          <w:szCs w:val="28"/>
          <w:lang w:eastAsia="ru-RU"/>
        </w:rPr>
        <w:t> </w:t>
      </w:r>
    </w:p>
    <w:p w:rsidR="003D5475" w:rsidRPr="008C6CF4" w:rsidRDefault="003D5475" w:rsidP="008C6CF4">
      <w:pPr>
        <w:pStyle w:val="a8"/>
        <w:rPr>
          <w:rFonts w:eastAsia="Times New Roman"/>
          <w:sz w:val="28"/>
          <w:szCs w:val="28"/>
          <w:lang w:eastAsia="ru-RU"/>
        </w:rPr>
      </w:pPr>
      <w:r w:rsidRPr="008C6CF4">
        <w:rPr>
          <w:rFonts w:eastAsia="Times New Roman"/>
          <w:b/>
          <w:bCs/>
          <w:color w:val="333333"/>
          <w:sz w:val="28"/>
          <w:szCs w:val="28"/>
          <w:lang w:eastAsia="ru-RU"/>
        </w:rPr>
        <w:t>Помните! Мы едим, чтобы жить, а живём не для того, чтобы есть!</w:t>
      </w:r>
    </w:p>
    <w:p w:rsidR="00AC3904" w:rsidRPr="008C6CF4" w:rsidRDefault="008C6CF4" w:rsidP="008C6CF4">
      <w:pPr>
        <w:pStyle w:val="a8"/>
        <w:rPr>
          <w:sz w:val="28"/>
          <w:szCs w:val="28"/>
        </w:rPr>
      </w:pPr>
      <w:r>
        <w:rPr>
          <w:sz w:val="28"/>
          <w:szCs w:val="28"/>
        </w:rPr>
        <w:t>Рецько  Ж. Ч. --гастроэнтеролог</w:t>
      </w:r>
    </w:p>
    <w:sectPr w:rsidR="00AC3904" w:rsidRPr="008C6CF4" w:rsidSect="00AC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D5475"/>
    <w:rsid w:val="003D5475"/>
    <w:rsid w:val="008C6CF4"/>
    <w:rsid w:val="00AC3904"/>
    <w:rsid w:val="00D2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04"/>
  </w:style>
  <w:style w:type="paragraph" w:styleId="1">
    <w:name w:val="heading 1"/>
    <w:basedOn w:val="a"/>
    <w:link w:val="10"/>
    <w:uiPriority w:val="9"/>
    <w:qFormat/>
    <w:rsid w:val="003D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3D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3D5475"/>
  </w:style>
  <w:style w:type="character" w:customStyle="1" w:styleId="tags">
    <w:name w:val="tags"/>
    <w:basedOn w:val="a0"/>
    <w:rsid w:val="003D5475"/>
  </w:style>
  <w:style w:type="character" w:customStyle="1" w:styleId="apple-converted-space">
    <w:name w:val="apple-converted-space"/>
    <w:basedOn w:val="a0"/>
    <w:rsid w:val="003D5475"/>
  </w:style>
  <w:style w:type="character" w:styleId="a3">
    <w:name w:val="Hyperlink"/>
    <w:basedOn w:val="a0"/>
    <w:uiPriority w:val="99"/>
    <w:semiHidden/>
    <w:unhideWhenUsed/>
    <w:rsid w:val="003D5475"/>
    <w:rPr>
      <w:color w:val="0000FF"/>
      <w:u w:val="single"/>
    </w:rPr>
  </w:style>
  <w:style w:type="paragraph" w:customStyle="1" w:styleId="rtejustify">
    <w:name w:val="rtejustify"/>
    <w:basedOn w:val="a"/>
    <w:rsid w:val="003D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5475"/>
    <w:rPr>
      <w:b/>
      <w:bCs/>
    </w:rPr>
  </w:style>
  <w:style w:type="character" w:styleId="a5">
    <w:name w:val="Emphasis"/>
    <w:basedOn w:val="a0"/>
    <w:uiPriority w:val="20"/>
    <w:qFormat/>
    <w:rsid w:val="003D54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D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75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8C6C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6C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645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498">
              <w:marLeft w:val="0"/>
              <w:marRight w:val="0"/>
              <w:marTop w:val="576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39461">
          <w:marLeft w:val="125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0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27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2018-07-12T08:41:00Z</dcterms:created>
  <dcterms:modified xsi:type="dcterms:W3CDTF">2018-07-16T05:19:00Z</dcterms:modified>
</cp:coreProperties>
</file>