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FF0000"/>
          <w:sz w:val="48"/>
          <w:szCs w:val="48"/>
          <w:lang w:eastAsia="ru-RU"/>
        </w:rPr>
      </w:pPr>
      <w:r w:rsidRPr="0056468B">
        <w:rPr>
          <w:rFonts w:ascii="Georgia" w:eastAsia="Times New Roman" w:hAnsi="Georgia" w:cs="Times New Roman"/>
          <w:b/>
          <w:bCs/>
          <w:color w:val="FF0000"/>
          <w:sz w:val="48"/>
          <w:szCs w:val="48"/>
          <w:lang w:eastAsia="ru-RU"/>
        </w:rPr>
        <w:t>Правила поведения на воде</w:t>
      </w:r>
    </w:p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Чаще всего несчастные случаи на воде бывают связаны с купанием в необорудованных местах, катанием на лодках и других плавсредствах.</w:t>
      </w:r>
    </w:p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 городских водоемах опасно купаться в непроверенных местах и особенно прыгать с импровизированных вышек. Поэтому, собираясь купаться, особенно если среди вас маленькие дети, не поленитесь лишний раз проверить состояние дна.</w:t>
      </w:r>
    </w:p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Запрещается заплывать за ограждение (буйки) указывающее водные границы между водной акваторией и местом, предназначенным для купания.</w:t>
      </w:r>
    </w:p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Категорически запрещается купание в нетрезвом состоянии т. к. многократно увеличиваются шансы утонуть.</w:t>
      </w:r>
    </w:p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Не рекомендуется устраивать игры на воде с подныриванием друг под друга, хватать за ноги и за руки.</w:t>
      </w:r>
    </w:p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Не пытайтесь переплывать реки, озера т. к. вы можете не рассчитать свои силы.</w:t>
      </w:r>
    </w:p>
    <w:p w:rsidR="00CB1E28" w:rsidRPr="0056468B" w:rsidRDefault="00CB1E28" w:rsidP="00CB1E28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Ни в коем случае не оставляйте без присмотра вблизи открытой воды малолетних детей. Они могут утонуть мгновенно. Даже на мелководье будьте с ними рядом.</w:t>
      </w:r>
    </w:p>
    <w:p w:rsidR="00CB1E28" w:rsidRPr="0056468B" w:rsidRDefault="00CB1E28" w:rsidP="00CB1E28">
      <w:pPr>
        <w:spacing w:after="0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Для того чтобы избежать несчастного случая на воде:</w:t>
      </w:r>
    </w:p>
    <w:p w:rsidR="00CB1E28" w:rsidRPr="0056468B" w:rsidRDefault="00CB1E28" w:rsidP="00CB1E28">
      <w:pPr>
        <w:spacing w:after="0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u w:val="single"/>
          <w:lang w:eastAsia="ru-RU"/>
        </w:rPr>
        <w:t>Необходимо:</w:t>
      </w:r>
    </w:p>
    <w:p w:rsidR="00CB1E28" w:rsidRPr="0056468B" w:rsidRDefault="00CB1E28" w:rsidP="00CB1E28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Пользоваться оборудованными пляжами. Если их нет, определить постоянное место для купания, проверив его с точки зрения безопасности.</w:t>
      </w:r>
    </w:p>
    <w:p w:rsidR="00CB1E28" w:rsidRPr="0056468B" w:rsidRDefault="00CB1E28" w:rsidP="00CB1E28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Научиться плавать.</w:t>
      </w:r>
    </w:p>
    <w:p w:rsidR="00CB1E28" w:rsidRPr="0056468B" w:rsidRDefault="00CB1E28" w:rsidP="00CB1E28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Перед тем как совершать дальние заплывы, научиться отдыхать на воде, лежа на спине и «поплавком».</w:t>
      </w:r>
    </w:p>
    <w:p w:rsidR="00CB1E28" w:rsidRPr="0056468B" w:rsidRDefault="00CB1E28" w:rsidP="00CB1E28">
      <w:pPr>
        <w:spacing w:after="0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u w:val="single"/>
          <w:lang w:eastAsia="ru-RU"/>
        </w:rPr>
        <w:t>Нельзя: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Прыгать с обрывов и случайных вышек, не проверив дно.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Заплывать за буйки или пытаться переплывать водоемы.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Выплывать на судоходный фарватер.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Купаться в нетрезвом виде.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Устраивать в воде опасные игры.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Долго купаться в холодной воде.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Далеко отплывать от берега на надувных матрасах и кругах, если вы не умеете плавать.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Находясь в лодках, ОПАСНО – пересаживаться, садиться на борта, перегружать лодку сверх установленной нормы, кататься возле шлюзов, плотин, посреди фарватера реки.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Нельзя оставлять детей без присмотра возле воды.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Разрешать купаться детям в незнакомых местах, тем более прыгать с обрывов</w:t>
      </w:r>
    </w:p>
    <w:p w:rsidR="00CB1E28" w:rsidRPr="0056468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Разрешать детям далеко заплывать.</w:t>
      </w:r>
    </w:p>
    <w:p w:rsidR="00CB1E28" w:rsidRPr="00802A1B" w:rsidRDefault="00CB1E28" w:rsidP="00CB1E28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56468B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Заходить в воду без надувных кругов и дальше чем по пояс, если ребенок не умеет плавать.</w:t>
      </w:r>
    </w:p>
    <w:p w:rsidR="00802A1B" w:rsidRPr="00802A1B" w:rsidRDefault="00802A1B" w:rsidP="00802A1B">
      <w:p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FF0000"/>
          <w:sz w:val="48"/>
          <w:szCs w:val="48"/>
          <w:lang w:eastAsia="ru-RU"/>
        </w:rPr>
      </w:pPr>
      <w:r w:rsidRPr="00802A1B">
        <w:rPr>
          <w:rFonts w:ascii="Georgia" w:eastAsia="Times New Roman" w:hAnsi="Georgia" w:cs="Times New Roman"/>
          <w:color w:val="FF0000"/>
          <w:sz w:val="48"/>
          <w:szCs w:val="48"/>
          <w:lang w:eastAsia="ru-RU"/>
        </w:rPr>
        <w:t>Неотложная  помощь  при  утоплении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</w:pPr>
      <w:r w:rsidRPr="00802A1B">
        <w:rPr>
          <w:rFonts w:ascii="Helvetica" w:eastAsia="Times New Roman" w:hAnsi="Helvetica" w:cs="Helvetica"/>
          <w:b/>
          <w:color w:val="000000"/>
          <w:sz w:val="36"/>
          <w:szCs w:val="36"/>
          <w:lang w:eastAsia="ru-RU"/>
        </w:rPr>
        <w:t>Краткий алгоритм действий: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990600"/>
            <wp:effectExtent l="19050" t="0" r="0" b="0"/>
            <wp:wrapSquare wrapText="bothSides"/>
            <wp:docPr id="2" name="Рисунок 2" descr="Утопление. Первая помощь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опление. Первая помощь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Убедись, что тебе ничто не угрожает. Извлеки пострадавшего из</w:t>
      </w:r>
      <w:r w:rsidRPr="00802A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воды. (При подозрении на перелом позвоночника — вытаскивай пострадавшего на доске или щите.)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90600"/>
            <wp:effectExtent l="19050" t="0" r="9525" b="0"/>
            <wp:wrapSquare wrapText="bothSides"/>
            <wp:docPr id="3" name="Рисунок 3" descr="Утопление. Первая помощь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топление. Первая помощь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Уложи пострадавшего животом на свое колено, дай воде стечь из дыхательных путей. Обеспечь проходимость верхних дыхательных путей. Очисти полость рта от посторонних предметов (слизь, рвотные массы и т.п.).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Вызови (самостоятельно или с помощью окружающих) «скорую помощь».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904875"/>
            <wp:effectExtent l="19050" t="0" r="9525" b="0"/>
            <wp:wrapSquare wrapText="bothSides"/>
            <wp:docPr id="4" name="Рисунок 4" descr="Утопление. Первая помощь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топление. Первая помощь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Определи наличие пульса на сонных артериях, реакции зрачков на свет, самостоятельного дыхания.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914400"/>
            <wp:effectExtent l="19050" t="0" r="9525" b="0"/>
            <wp:wrapSquare wrapText="bothSides"/>
            <wp:docPr id="5" name="Рисунок 5" descr="Утопление. Первая помощь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топление. Первая помощь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пульс, дыхание и реакция зрачков на свет отсутствуют — немедленно приступай к сердечно-легочной реанимации. Продолжай реанимацию до прибытия медицинского персонала или до восстановления самостоятельного дыхания и сердцебиения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666750"/>
            <wp:effectExtent l="19050" t="0" r="9525" b="0"/>
            <wp:wrapSquare wrapText="bothSides"/>
            <wp:docPr id="6" name="Рисунок 6" descr="Утопление. Первая помощь при утоп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Утопление. Первая помощь при утопле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После восстановления дыхания и сердечной деятельности придай пострадавшему устойчивое боковое положение. Укрой и согрей его. Обеспечь постоянный контроль за состоянием!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802A1B" w:rsidRPr="00802A1B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02A1B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802A1B" w:rsidRPr="003569DC" w:rsidRDefault="00802A1B" w:rsidP="00802A1B">
      <w:pPr>
        <w:pStyle w:val="a5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5F497A" w:themeColor="accent4" w:themeShade="BF"/>
          <w:sz w:val="21"/>
          <w:szCs w:val="21"/>
          <w:lang w:eastAsia="ru-RU"/>
        </w:rPr>
      </w:pPr>
      <w:r w:rsidRPr="003569DC">
        <w:rPr>
          <w:rFonts w:ascii="Helvetica" w:eastAsia="Times New Roman" w:hAnsi="Helvetica" w:cs="Helvetica"/>
          <w:bCs/>
          <w:color w:val="5F497A" w:themeColor="accent4" w:themeShade="BF"/>
          <w:sz w:val="27"/>
          <w:lang w:eastAsia="ru-RU"/>
        </w:rPr>
        <w:t>ОРСИК  А.В.- врач отделения анестезиологии и реанимации</w:t>
      </w:r>
      <w:r w:rsidRPr="003569DC">
        <w:rPr>
          <w:rFonts w:ascii="Helvetica" w:eastAsia="Times New Roman" w:hAnsi="Helvetica" w:cs="Helvetica"/>
          <w:bCs/>
          <w:color w:val="5F497A" w:themeColor="accent4" w:themeShade="BF"/>
          <w:sz w:val="27"/>
          <w:szCs w:val="27"/>
          <w:lang w:eastAsia="ru-RU"/>
        </w:rPr>
        <w:br/>
      </w:r>
      <w:r w:rsidRPr="003569DC">
        <w:rPr>
          <w:rFonts w:ascii="Helvetica" w:eastAsia="Times New Roman" w:hAnsi="Helvetica" w:cs="Helvetica"/>
          <w:bCs/>
          <w:color w:val="5F497A" w:themeColor="accent4" w:themeShade="BF"/>
          <w:sz w:val="27"/>
          <w:lang w:eastAsia="ru-RU"/>
        </w:rPr>
        <w:t>УЗ « Дятловская  ЦРБ»</w:t>
      </w:r>
    </w:p>
    <w:p w:rsidR="00802A1B" w:rsidRDefault="00802A1B" w:rsidP="00802A1B">
      <w:pPr>
        <w:pStyle w:val="a5"/>
        <w:numPr>
          <w:ilvl w:val="0"/>
          <w:numId w:val="2"/>
        </w:numPr>
      </w:pPr>
    </w:p>
    <w:p w:rsidR="00C508E1" w:rsidRPr="0056468B" w:rsidRDefault="00C508E1">
      <w:pPr>
        <w:rPr>
          <w:sz w:val="28"/>
          <w:szCs w:val="28"/>
        </w:rPr>
      </w:pPr>
    </w:p>
    <w:sectPr w:rsidR="00C508E1" w:rsidRPr="0056468B" w:rsidSect="00C5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CD8"/>
    <w:multiLevelType w:val="multilevel"/>
    <w:tmpl w:val="6CF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47612"/>
    <w:multiLevelType w:val="multilevel"/>
    <w:tmpl w:val="0C6E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E28"/>
    <w:rsid w:val="00001FB6"/>
    <w:rsid w:val="003569DC"/>
    <w:rsid w:val="0056468B"/>
    <w:rsid w:val="00802A1B"/>
    <w:rsid w:val="0098669E"/>
    <w:rsid w:val="00C508E1"/>
    <w:rsid w:val="00CB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E28"/>
    <w:rPr>
      <w:b/>
      <w:bCs/>
    </w:rPr>
  </w:style>
  <w:style w:type="paragraph" w:styleId="a5">
    <w:name w:val="List Paragraph"/>
    <w:basedOn w:val="a"/>
    <w:uiPriority w:val="34"/>
    <w:qFormat/>
    <w:rsid w:val="0080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2018-05-25T07:05:00Z</dcterms:created>
  <dcterms:modified xsi:type="dcterms:W3CDTF">2018-05-25T07:16:00Z</dcterms:modified>
</cp:coreProperties>
</file>