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974" w:rsidRPr="00A13974" w:rsidRDefault="00A13974" w:rsidP="00A13974">
      <w:pPr>
        <w:pStyle w:val="a5"/>
        <w:jc w:val="center"/>
        <w:rPr>
          <w:rFonts w:eastAsia="Times New Roman"/>
          <w:sz w:val="48"/>
          <w:lang w:eastAsia="ru-RU"/>
        </w:rPr>
      </w:pPr>
      <w:r w:rsidRPr="00A13974">
        <w:rPr>
          <w:rFonts w:eastAsia="Times New Roman"/>
          <w:sz w:val="48"/>
          <w:lang w:eastAsia="ru-RU"/>
        </w:rPr>
        <w:t>Первая помощь при гипертензивном кризе</w:t>
      </w:r>
    </w:p>
    <w:p w:rsidR="00A13974" w:rsidRDefault="00A13974" w:rsidP="00A139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91510" cy="2829464"/>
            <wp:effectExtent l="0" t="0" r="0" b="9525"/>
            <wp:docPr id="2" name="Рисунок 2" descr="C:\Users\zakupki\Downloads\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upki\Downloads\_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91" cy="2829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974" w:rsidRPr="00A13974" w:rsidRDefault="00A13974" w:rsidP="00A139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97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Гипертензивный криз – это внезапное и значительное повышение артериального давления до индивидуально высоких значений, которое сопровождается резким и значительным ухудшением самочувствия. Обычно гипертензивный криз диагностируется при подъеме артериального давления (систолического «верхнего» более 180 мм рт. ст.; диастолического «нижнего» - более 120 мм рт. ст.).</w:t>
      </w:r>
    </w:p>
    <w:p w:rsidR="00A13974" w:rsidRPr="00A13974" w:rsidRDefault="00A13974" w:rsidP="00A139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97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всего гипертензивный криз бывает спровоцирован нервно-психическим перенапряжением, отменой гипотензивных препаратов, несоблюдением рекомендаций врача, резкими изменениями погоды, чрезмерным употреблением алкоголя и т. п.</w:t>
      </w:r>
    </w:p>
    <w:p w:rsidR="00A13974" w:rsidRPr="00A13974" w:rsidRDefault="00A13974" w:rsidP="00A139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9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резком повышении артериального давления (гипертензивном кризе) возникает риск поражения органов-мишеней, которыми являются сердце, сосуды, почки, головной мозг, сетчатка глаз.</w:t>
      </w:r>
    </w:p>
    <w:p w:rsidR="00A13974" w:rsidRPr="00A13974" w:rsidRDefault="00A13974" w:rsidP="00A139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397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Гипертензивный криз может проявляться весьма разнообразно, для каждого человека индивидуальными симптомами, которые проявляются резкой головной болью, чаще в затылочной области, тяжестью и шумом в голове, головокружением, мельканием «мушек», пеленой, туманом, сеткой перед глазами, покраснением лица, тошнотой, рвотой, тяжестью, болью (дискомфортом) в области сердца, учащенным сердцебиением, перебоями в области сердца, одышкой, появлением или нарастанием пастозности (отечности) кожи лица, рук, ног, беспокойством</w:t>
      </w:r>
      <w:proofErr w:type="gramEnd"/>
      <w:r w:rsidRPr="00A13974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тревогой, дрожью в руках, во всем теле, внутренним напряжением, чувством разбитости, переутомления.</w:t>
      </w:r>
    </w:p>
    <w:p w:rsidR="00A13974" w:rsidRPr="00A13974" w:rsidRDefault="00A13974" w:rsidP="00A139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97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Зная эти признаки, можно предпринять необходимые меры для предотвращения гипертензивного криза и оказать первую помощь (самопомощь) до прихода врача поликлиники или прибытия бригады скорой медпомощи.</w:t>
      </w:r>
    </w:p>
    <w:p w:rsidR="00A13974" w:rsidRPr="00A13974" w:rsidRDefault="00A13974" w:rsidP="00A139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появлении симптомов гипертензивного криза необходимо не паниковать, лечь в удобное </w:t>
      </w:r>
      <w:proofErr w:type="spellStart"/>
      <w:r w:rsidRPr="00A139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полусидячее</w:t>
      </w:r>
      <w:proofErr w:type="spellEnd"/>
      <w:r w:rsidRPr="00A1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положение, расслабиться, успокоиться. Поскольку криз затрудняет дыхание, желательно расстегнуть стесняющую одежду. Если больной находится в помещении, нужно обеспечить ему приток свежего воздуха. Ноги необходимо согреть: приложить к ним грелку или пластиковую бутылку с теплой водой (противопоказаны при </w:t>
      </w:r>
      <w:r w:rsidRPr="00A13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варикозной болезни). Измерить артериальное давление на обеих руках (результат фиксировать максимальный).</w:t>
      </w:r>
    </w:p>
    <w:p w:rsidR="00A13974" w:rsidRPr="00A13974" w:rsidRDefault="00A13974" w:rsidP="00A139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повышенном артериальном давлении в первую очередь следует принять медикаменты по схеме, назначенной лечащим врачом. Также целесообразно принять 40 капель </w:t>
      </w:r>
      <w:proofErr w:type="spellStart"/>
      <w:r w:rsidRPr="00A139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корвалола</w:t>
      </w:r>
      <w:proofErr w:type="spellEnd"/>
      <w:r w:rsidRPr="00A1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снятия тревожности, паники, страха. Вместо </w:t>
      </w:r>
      <w:proofErr w:type="spellStart"/>
      <w:r w:rsidRPr="00A139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корвалола</w:t>
      </w:r>
      <w:proofErr w:type="spellEnd"/>
      <w:r w:rsidRPr="00A1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подойдет валокордин, настойка валерианы или пустырника, </w:t>
      </w:r>
      <w:proofErr w:type="spellStart"/>
      <w:r w:rsidRPr="00A1397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фенибут</w:t>
      </w:r>
      <w:proofErr w:type="spellEnd"/>
      <w:r w:rsidRPr="00A1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250-500 мг.</w:t>
      </w:r>
    </w:p>
    <w:p w:rsidR="00A13974" w:rsidRPr="00A13974" w:rsidRDefault="00A13974" w:rsidP="00A139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схемы лечения или при неэффективности действия лекарств можно принять таблетку </w:t>
      </w:r>
      <w:proofErr w:type="spellStart"/>
      <w:r w:rsidRPr="00A1397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нифедипина</w:t>
      </w:r>
      <w:proofErr w:type="spellEnd"/>
      <w:r w:rsidRPr="00A1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5-10 мг (доза регулируется в зависимости от цифр артериального давления) или его аналогов: </w:t>
      </w:r>
      <w:proofErr w:type="spellStart"/>
      <w:r w:rsidRPr="00A139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коринфара</w:t>
      </w:r>
      <w:proofErr w:type="spellEnd"/>
      <w:r w:rsidRPr="00A1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139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кордафлекса</w:t>
      </w:r>
      <w:proofErr w:type="spellEnd"/>
      <w:r w:rsidRPr="00A1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отсутствии противопоказаний: учащённого сердцебиения, сильных болей в сердце). В случае непереносимости данных медикаментов их можно заменить приемом </w:t>
      </w:r>
      <w:proofErr w:type="spellStart"/>
      <w:r w:rsidRPr="00A139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каптоприла</w:t>
      </w:r>
      <w:proofErr w:type="spellEnd"/>
      <w:r w:rsidRPr="00A1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25-50 мг под язык. При неэффективности его в течени</w:t>
      </w:r>
      <w:proofErr w:type="gramStart"/>
      <w:r w:rsidRPr="00A139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A1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минут можно повторить в той же дозе. Также можно использовать </w:t>
      </w:r>
      <w:proofErr w:type="spellStart"/>
      <w:r w:rsidRPr="00A13974">
        <w:rPr>
          <w:rFonts w:ascii="Times New Roman" w:eastAsia="Times New Roman" w:hAnsi="Times New Roman" w:cs="Times New Roman"/>
          <w:sz w:val="24"/>
          <w:szCs w:val="24"/>
          <w:lang w:eastAsia="ru-RU"/>
        </w:rPr>
        <w:t>эналаприл</w:t>
      </w:r>
      <w:proofErr w:type="spellEnd"/>
      <w:r w:rsidRPr="00A1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10-20 мг или его аналоги: </w:t>
      </w:r>
      <w:proofErr w:type="spellStart"/>
      <w:r w:rsidRPr="00A1397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лизиноприл</w:t>
      </w:r>
      <w:proofErr w:type="spellEnd"/>
      <w:r w:rsidRPr="00A1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10-20 мг, </w:t>
      </w:r>
      <w:proofErr w:type="spellStart"/>
      <w:r w:rsidRPr="00A139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рамиприл</w:t>
      </w:r>
      <w:proofErr w:type="spellEnd"/>
      <w:r w:rsidRPr="00A1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1397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хартил</w:t>
      </w:r>
      <w:proofErr w:type="spellEnd"/>
      <w:r w:rsidRPr="00A1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5-10 мг под язык (при их переносимости). При гипертензивном кризе с учащенным сердцебиением целесообразно использовать </w:t>
      </w:r>
      <w:proofErr w:type="spellStart"/>
      <w:r w:rsidRPr="00A1397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анаприлин</w:t>
      </w:r>
      <w:proofErr w:type="spellEnd"/>
      <w:r w:rsidRPr="00A1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 мг под язык или его аналоги: </w:t>
      </w:r>
      <w:proofErr w:type="spellStart"/>
      <w:r w:rsidRPr="00A13974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бисопролол</w:t>
      </w:r>
      <w:proofErr w:type="spellEnd"/>
      <w:r w:rsidRPr="00A1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мг или </w:t>
      </w:r>
      <w:proofErr w:type="spellStart"/>
      <w:r w:rsidRPr="00A139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метопролол</w:t>
      </w:r>
      <w:proofErr w:type="spellEnd"/>
      <w:r w:rsidRPr="00A1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 мг под контролем частоты сердечных сокращений – 50-60 в минуту (противопоказаны больным бронхиальной астмой). При сердечной боли, одышке и больным с сопутствующей стенокардией принять валидол с нитроглицерином 0,5 мг под язык. Последний нужно применять осторожно, желательно лежа, так как он расширяет сосуды и может спровоцировать резкое снижение артериального давления, потерю сознания. Нитроглицерин можно заменить препаратами более длительного действия: </w:t>
      </w:r>
      <w:proofErr w:type="spellStart"/>
      <w:r w:rsidRPr="00A139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молсидомин</w:t>
      </w:r>
      <w:proofErr w:type="spellEnd"/>
      <w:r w:rsidRPr="00A1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2-4 мг или его аналогов: </w:t>
      </w:r>
      <w:proofErr w:type="spellStart"/>
      <w:r w:rsidRPr="00A1397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диласидом</w:t>
      </w:r>
      <w:proofErr w:type="spellEnd"/>
      <w:r w:rsidRPr="00A1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1397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сиднофарм</w:t>
      </w:r>
      <w:proofErr w:type="spellEnd"/>
      <w:r w:rsidRPr="00A1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пастозности или отечности принять мочегонные средства: гипотиазид 50-100 мг или фуросемид 20-40 мг. При отсутствии эффекта от вышеперечисленных лекарственных средств можно принять клофелин 0,075-0,15 мг или </w:t>
      </w:r>
      <w:proofErr w:type="spellStart"/>
      <w:r w:rsidRPr="00A139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моксонидин</w:t>
      </w:r>
      <w:proofErr w:type="spellEnd"/>
      <w:r w:rsidRPr="00A1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0,2-0,4 мг или </w:t>
      </w:r>
      <w:proofErr w:type="spellStart"/>
      <w:r w:rsidRPr="00A1397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стопкриз</w:t>
      </w:r>
      <w:proofErr w:type="spellEnd"/>
      <w:r w:rsidRPr="00A1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0,2-0,4 мг внутрь или под язык однократно.</w:t>
      </w:r>
    </w:p>
    <w:p w:rsidR="00A13974" w:rsidRPr="00A13974" w:rsidRDefault="00A13974" w:rsidP="00A139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9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помнить, что прием лекарств должен быть согласован с лечащим врачом.</w:t>
      </w:r>
    </w:p>
    <w:p w:rsidR="00A13974" w:rsidRPr="00A13974" w:rsidRDefault="00A13974" w:rsidP="00A139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97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Важно: нельзя резко снижать артериальное давление! Купирование гипертензивного криза предполагает снижение артериального давления в течени</w:t>
      </w:r>
      <w:proofErr w:type="gramStart"/>
      <w:r w:rsidRPr="00A139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A1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1-2 часов на 25-30 % по сравнению с исходным.</w:t>
      </w:r>
    </w:p>
    <w:p w:rsidR="00A13974" w:rsidRPr="00A13974" w:rsidRDefault="00A13974" w:rsidP="00A139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после приема медикаментов артериальное давление не снижается, наступает ухудшение самочувствия или появляются симптомы, которых ранее не было – это повод немедленно обратиться в службу скорой медпомощи по номеру телефона «103». </w:t>
      </w:r>
    </w:p>
    <w:p w:rsidR="00A13974" w:rsidRPr="00A13974" w:rsidRDefault="00A13974" w:rsidP="00A139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Желательно соблюдать рекомендации лечащего врача по изменению образа жизни, питанию при гипертонии. Необходимо прекратить курение табака, в том числе электронных сигарет, нормализовать массу тела при избыточном весе, ограничить употребление алкоголя, увеличить регулярные прогулки, в питании придерживаться продуктов с низким содержанием насыщенных жиров, увеличить в рационе количество овощей и фруктов, ограничить употребление сахаросодержащих напитков (особенно газированных), ограничить употребление поваренной соли до 5 грамм в сутки. Обязательно регулярно принимать лекарственные препараты по схеме, назначенной лечащим врачом, а также своевременно проходить профилактические медицинские осмотры и обследования. </w:t>
      </w:r>
    </w:p>
    <w:p w:rsidR="00A13974" w:rsidRDefault="00A13974" w:rsidP="00A139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9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вышеперечисленных рекомендаций снижает развитие гипертензивного криза и его осложнений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A13974" w:rsidRPr="00A13974" w:rsidRDefault="00A13974" w:rsidP="00A139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УЗ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Дятловская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ЦРБ врач общей практики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</w:t>
      </w:r>
    </w:p>
    <w:sectPr w:rsidR="00A13974" w:rsidRPr="00A13974" w:rsidSect="00A1397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974"/>
    <w:rsid w:val="00A13974"/>
    <w:rsid w:val="00FA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974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A139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139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974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A139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139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1</cp:revision>
  <dcterms:created xsi:type="dcterms:W3CDTF">2022-12-01T07:26:00Z</dcterms:created>
  <dcterms:modified xsi:type="dcterms:W3CDTF">2022-12-01T07:53:00Z</dcterms:modified>
</cp:coreProperties>
</file>